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51A75">
      <w:pPr>
        <w:spacing w:before="156" w:beforeLines="50" w:after="156" w:afterLines="50" w:line="540" w:lineRule="exact"/>
        <w:jc w:val="center"/>
        <w:rPr>
          <w:rFonts w:ascii="华文中宋" w:hAnsi="华文中宋" w:eastAsia="华文中宋"/>
          <w:b/>
          <w:sz w:val="40"/>
          <w:szCs w:val="32"/>
        </w:rPr>
      </w:pPr>
      <w:r>
        <w:rPr>
          <w:rFonts w:ascii="华文中宋" w:hAnsi="华文中宋" w:eastAsia="华文中宋"/>
          <w:b/>
          <w:sz w:val="40"/>
          <w:szCs w:val="32"/>
        </w:rPr>
        <w:t>202</w:t>
      </w:r>
      <w:r>
        <w:rPr>
          <w:rFonts w:hint="eastAsia" w:ascii="华文中宋" w:hAnsi="华文中宋" w:eastAsia="华文中宋"/>
          <w:b/>
          <w:sz w:val="40"/>
          <w:szCs w:val="32"/>
          <w:lang w:val="en-US" w:eastAsia="zh-CN"/>
        </w:rPr>
        <w:t>3</w:t>
      </w:r>
      <w:r>
        <w:rPr>
          <w:rFonts w:ascii="华文中宋" w:hAnsi="华文中宋" w:eastAsia="华文中宋"/>
          <w:b/>
          <w:sz w:val="40"/>
          <w:szCs w:val="32"/>
        </w:rPr>
        <w:t>-202</w:t>
      </w:r>
      <w:r>
        <w:rPr>
          <w:rFonts w:hint="eastAsia" w:ascii="华文中宋" w:hAnsi="华文中宋" w:eastAsia="华文中宋"/>
          <w:b/>
          <w:sz w:val="40"/>
          <w:szCs w:val="32"/>
          <w:lang w:val="en-US" w:eastAsia="zh-CN"/>
        </w:rPr>
        <w:t>4</w:t>
      </w:r>
      <w:r>
        <w:rPr>
          <w:rFonts w:hint="eastAsia" w:ascii="华文中宋" w:hAnsi="华文中宋" w:eastAsia="华文中宋"/>
          <w:b/>
          <w:sz w:val="40"/>
          <w:szCs w:val="32"/>
        </w:rPr>
        <w:t>学年优秀研究生与优秀研究生干部名额分配表</w:t>
      </w:r>
    </w:p>
    <w:tbl>
      <w:tblPr>
        <w:tblStyle w:val="2"/>
        <w:tblW w:w="799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118"/>
        <w:gridCol w:w="1448"/>
        <w:gridCol w:w="1143"/>
        <w:gridCol w:w="1460"/>
      </w:tblGrid>
      <w:tr w14:paraId="1E8DE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D041D">
            <w:pPr>
              <w:widowControl/>
              <w:jc w:val="center"/>
              <w:rPr>
                <w:rFonts w:ascii="宋体" w:hAnsi="宋体" w:eastAsia="宋体" w:cs="Arial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A16B6">
            <w:pPr>
              <w:widowControl/>
              <w:jc w:val="center"/>
              <w:rPr>
                <w:rFonts w:ascii="宋体" w:hAnsi="宋体" w:eastAsia="宋体" w:cs="Arial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4"/>
                <w:szCs w:val="24"/>
              </w:rPr>
              <w:t>单 位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05261F">
            <w:pPr>
              <w:widowControl/>
              <w:jc w:val="center"/>
              <w:rPr>
                <w:rFonts w:ascii="宋体" w:hAnsi="宋体" w:eastAsia="宋体" w:cs="Arial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4"/>
                <w:szCs w:val="24"/>
              </w:rPr>
              <w:t>可参评学生人数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D31CE">
            <w:pPr>
              <w:widowControl/>
              <w:jc w:val="center"/>
              <w:rPr>
                <w:rFonts w:ascii="宋体" w:hAnsi="宋体" w:eastAsia="宋体" w:cs="Arial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4"/>
                <w:szCs w:val="24"/>
              </w:rPr>
              <w:t>优秀研究生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D5736F">
            <w:pPr>
              <w:widowControl/>
              <w:jc w:val="center"/>
              <w:rPr>
                <w:rFonts w:ascii="宋体" w:hAnsi="宋体" w:eastAsia="宋体" w:cs="Arial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4"/>
                <w:szCs w:val="24"/>
              </w:rPr>
              <w:t>优秀研究生干部</w:t>
            </w:r>
          </w:p>
        </w:tc>
      </w:tr>
      <w:tr w14:paraId="52D8C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24E94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12D9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</w:rPr>
              <w:t>经济管理与法学院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532D7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D9BA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BB47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</w:tr>
      <w:tr w14:paraId="7DC47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516C5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43A75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</w:rPr>
              <w:t>马克思主义学院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A307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5569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7D001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</w:tr>
      <w:tr w14:paraId="0B60F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1EF6B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AAD3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</w:rPr>
              <w:t>教育科学学院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0562B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153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B6CB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BE02D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</w:tr>
      <w:tr w14:paraId="17B95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9A07E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4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88998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</w:rPr>
              <w:t>体育学院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36FC7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1339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08866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</w:tr>
      <w:tr w14:paraId="1AAA55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58B50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5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9039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</w:rPr>
              <w:t>文学院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8F54C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5E6B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236011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</w:tr>
      <w:tr w14:paraId="12F11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F671A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6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0E98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</w:rPr>
              <w:t>外国语学院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DF8A2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C9E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57B12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</w:tr>
      <w:tr w14:paraId="00EA2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5A3CC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7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8AD0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</w:rPr>
              <w:t>历史文化学院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88F8A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D311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E0BF5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</w:tr>
      <w:tr w14:paraId="02097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AE91F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8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016D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数学与统计学院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9F83B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95D3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7F080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</w:tr>
      <w:tr w14:paraId="4D880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761F8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9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3DC0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</w:rPr>
              <w:t>物理与电子科学学院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9F20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D17B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CD2F1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</w:tr>
      <w:tr w14:paraId="58906C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31A3D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10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298A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</w:rPr>
              <w:t>化学化工学院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C1266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B2F9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4C34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</w:tr>
      <w:tr w14:paraId="729CF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2CBEE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11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D454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城市与环境学院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576A5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3CBC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B7146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 w14:paraId="58E06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5AEBC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12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1A3B8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</w:rPr>
              <w:t>生命科学学院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0716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6763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AD8E3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</w:tr>
      <w:tr w14:paraId="136B7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53332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13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FC408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电气工程与自动化学院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89813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C544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B2E03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</w:tr>
      <w:tr w14:paraId="2CF7B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AA41B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14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F69F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</w:rPr>
              <w:t>计算机与信息工程学院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54EE5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DC07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053A0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</w:tr>
      <w:tr w14:paraId="00E5F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1705C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15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EA8AF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音乐学院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9FEED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501A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D128D9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 w14:paraId="0E1582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9A56C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16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7C09C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</w:rPr>
              <w:t>美术学院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4217F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BA01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907F0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</w:tr>
      <w:tr w14:paraId="6FCC6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36149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17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B019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材料科学与工程学院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3A49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32FE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377B71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 w14:paraId="04BECE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AD1C1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18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31BEF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校研究生会暨研究生院新媒体中心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343ECB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561FF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16D88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</w:tr>
      <w:tr w14:paraId="3F02B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C3C92"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合计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47C1F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212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7072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8FDD1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60</w:t>
            </w:r>
          </w:p>
        </w:tc>
      </w:tr>
    </w:tbl>
    <w:p w14:paraId="78E2891B">
      <w:pPr>
        <w:rPr>
          <w:rFonts w:ascii="楷体_GB2312" w:eastAsia="楷体_GB2312"/>
        </w:rPr>
      </w:pPr>
    </w:p>
    <w:p w14:paraId="52457C26">
      <w:pPr>
        <w:jc w:val="lef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/>
          <w:sz w:val="28"/>
          <w:szCs w:val="28"/>
        </w:rPr>
        <w:t>说明：以上数量为最高限额，各培养单位可以根据实际报名情况少报或不报，不得超额，各</w:t>
      </w:r>
      <w:r>
        <w:rPr>
          <w:rFonts w:hint="eastAsia" w:ascii="楷体_GB2312" w:eastAsia="楷体_GB2312"/>
          <w:sz w:val="28"/>
          <w:szCs w:val="28"/>
        </w:rPr>
        <w:t>培养单位</w:t>
      </w:r>
      <w:r>
        <w:rPr>
          <w:rFonts w:ascii="楷体_GB2312" w:eastAsia="楷体_GB2312"/>
          <w:sz w:val="28"/>
          <w:szCs w:val="28"/>
        </w:rPr>
        <w:t>之间名额不可转借。</w:t>
      </w:r>
    </w:p>
    <w:p w14:paraId="5E58CBC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lZGI3N2E0MmI2YjU0ZDI1YzNjODNhOTc1ZmMwMzQifQ=="/>
  </w:docVars>
  <w:rsids>
    <w:rsidRoot w:val="00000000"/>
    <w:rsid w:val="0F200F76"/>
    <w:rsid w:val="1E200CF1"/>
    <w:rsid w:val="2EB77450"/>
    <w:rsid w:val="4CE216E4"/>
    <w:rsid w:val="4CFE0573"/>
    <w:rsid w:val="6BFF4A80"/>
    <w:rsid w:val="6C77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343</Characters>
  <Lines>0</Lines>
  <Paragraphs>0</Paragraphs>
  <TotalTime>110</TotalTime>
  <ScaleCrop>false</ScaleCrop>
  <LinksUpToDate>false</LinksUpToDate>
  <CharactersWithSpaces>344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2024-09-25T02:09:00Z</dcterms:created>
  <dc:creator>Lenovo</dc:creator>
  <cp:lastModifiedBy>阳光不锈（许靖）</cp:lastModifiedBy>
  <cp:lastPrinted>2024-09-25T06:38:04Z</cp:lastPrinted>
  <dcterms:modified xsi:type="dcterms:W3CDTF">2024-09-25T07:05:29Z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5004C85D3F5E4117AC72FB7579205598_13</vt:lpwstr>
  </property>
</Properties>
</file>