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黑体" w:hAnsi="新宋体" w:eastAsia="黑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6"/>
          <w:rFonts w:ascii="黑体" w:hAnsi="新宋体" w:eastAsia="黑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202</w:t>
      </w:r>
      <w:r>
        <w:rPr>
          <w:rStyle w:val="6"/>
          <w:rFonts w:hint="eastAsia" w:ascii="黑体" w:hAnsi="新宋体" w:eastAsia="黑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3</w:t>
      </w:r>
      <w:r>
        <w:rPr>
          <w:rStyle w:val="6"/>
          <w:rFonts w:ascii="黑体" w:hAnsi="新宋体" w:eastAsia="黑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年全国硕士研究生</w:t>
      </w:r>
      <w:r>
        <w:rPr>
          <w:rStyle w:val="6"/>
          <w:rFonts w:hint="eastAsia" w:ascii="黑体" w:hAnsi="新宋体" w:eastAsia="黑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招生</w:t>
      </w:r>
      <w:r>
        <w:rPr>
          <w:rStyle w:val="6"/>
          <w:rFonts w:ascii="黑体" w:hAnsi="新宋体" w:eastAsia="黑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考试</w:t>
      </w:r>
    </w:p>
    <w:p>
      <w:pPr>
        <w:snapToGrid/>
        <w:spacing w:before="0" w:beforeAutospacing="0" w:after="0" w:afterAutospacing="0" w:line="240" w:lineRule="auto"/>
        <w:jc w:val="center"/>
        <w:textAlignment w:val="baseline"/>
        <w:rPr>
          <w:rStyle w:val="6"/>
          <w:rFonts w:ascii="黑体" w:hAnsi="新宋体" w:eastAsia="黑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</w:pPr>
      <w:r>
        <w:rPr>
          <w:rStyle w:val="6"/>
          <w:rFonts w:ascii="黑体" w:hAnsi="新宋体" w:eastAsia="黑体"/>
          <w:b/>
          <w:i w:val="0"/>
          <w:caps w:val="0"/>
          <w:spacing w:val="0"/>
          <w:w w:val="100"/>
          <w:kern w:val="2"/>
          <w:sz w:val="36"/>
          <w:szCs w:val="36"/>
          <w:lang w:val="en-US" w:eastAsia="zh-CN" w:bidi="ar-SA"/>
        </w:rPr>
        <w:t>湖北师范大学自命题考试科目考试大纲</w:t>
      </w:r>
    </w:p>
    <w:p>
      <w:pPr>
        <w:snapToGrid/>
        <w:spacing w:before="156" w:beforeAutospacing="0" w:after="156" w:afterAutospacing="0" w:line="360" w:lineRule="exact"/>
        <w:jc w:val="center"/>
        <w:textAlignment w:val="baseline"/>
        <w:rPr>
          <w:rStyle w:val="6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宋体" w:hAnsi="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（科目名称：专业素描      科目代码:919）</w:t>
      </w:r>
    </w:p>
    <w:p>
      <w:pPr>
        <w:pStyle w:val="8"/>
        <w:widowControl/>
        <w:snapToGrid/>
        <w:spacing w:before="0" w:beforeAutospacing="0" w:after="0" w:afterAutospacing="0" w:line="360" w:lineRule="exact"/>
        <w:ind w:firstLine="420" w:firstLineChars="0"/>
        <w:jc w:val="both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pStyle w:val="8"/>
        <w:widowControl/>
        <w:snapToGrid/>
        <w:spacing w:before="156" w:beforeAutospacing="0" w:after="156" w:afterAutospacing="0" w:line="360" w:lineRule="exact"/>
        <w:ind w:firstLine="420" w:firstLineChars="0"/>
        <w:jc w:val="left"/>
        <w:textAlignment w:val="baseline"/>
        <w:rPr>
          <w:rStyle w:val="6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一、考查目标</w:t>
      </w:r>
      <w:bookmarkStart w:id="0" w:name="_GoBack"/>
      <w:bookmarkEnd w:id="0"/>
    </w:p>
    <w:p>
      <w:pPr>
        <w:snapToGrid/>
        <w:spacing w:before="0" w:beforeAutospacing="0" w:after="0" w:afterAutospacing="0" w:line="480" w:lineRule="auto"/>
        <w:ind w:firstLine="560" w:firstLineChars="200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素描是造型艺术的主要表现形式之一，也是所有造型艺术门类的重要基础。通过素描考核，可以科学和公正地测试考生在本科阶段所掌握的专业造型能力，以保证被录取者具有相应的绘画技能和素养。</w:t>
      </w:r>
    </w:p>
    <w:p>
      <w:pPr>
        <w:snapToGrid/>
        <w:spacing w:before="0" w:beforeAutospacing="0" w:after="0" w:afterAutospacing="0" w:line="480" w:lineRule="auto"/>
        <w:ind w:firstLine="560" w:firstLineChars="200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素描科目的考核内容为：根据文字材料，默写符合文字材料要求的着衣人物半身带手（人物为中年人）或者命题默写（半身带手中年人）。</w:t>
      </w:r>
    </w:p>
    <w:p>
      <w:pPr>
        <w:pStyle w:val="8"/>
        <w:widowControl/>
        <w:snapToGrid/>
        <w:spacing w:before="156" w:beforeAutospacing="0" w:after="156" w:afterAutospacing="0" w:line="360" w:lineRule="exact"/>
        <w:ind w:firstLine="420" w:firstLineChars="0"/>
        <w:jc w:val="both"/>
        <w:textAlignment w:val="baseline"/>
        <w:rPr>
          <w:rStyle w:val="6"/>
          <w:rFonts w:ascii="新宋体" w:hAnsi="新宋体" w:eastAsia="新宋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Times New Roman" w:hAnsi="Times New Roman" w:eastAsia="宋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二、考试形式与试卷结构</w:t>
      </w:r>
    </w:p>
    <w:p>
      <w:pPr>
        <w:snapToGrid/>
        <w:spacing w:before="0" w:beforeAutospacing="0" w:after="0" w:afterAutospacing="0" w:line="580" w:lineRule="exact"/>
        <w:ind w:firstLine="562" w:firstLineChars="200"/>
        <w:jc w:val="both"/>
        <w:textAlignment w:val="baseline"/>
        <w:rPr>
          <w:rStyle w:val="6"/>
          <w:rFonts w:ascii="仿宋_GB2312" w:hAnsi="宋体" w:eastAsia="仿宋_GB2312"/>
          <w:b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仿宋_GB2312" w:hAnsi="宋体" w:eastAsia="仿宋_GB2312"/>
          <w:b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（一）试卷成绩及考试时间</w:t>
      </w:r>
    </w:p>
    <w:p>
      <w:pPr>
        <w:snapToGrid/>
        <w:spacing w:before="0" w:beforeAutospacing="0" w:after="0" w:afterAutospacing="0" w:line="580" w:lineRule="exact"/>
        <w:ind w:firstLine="560" w:firstLineChars="200"/>
        <w:jc w:val="both"/>
        <w:textAlignment w:val="baseline"/>
        <w:rPr>
          <w:rStyle w:val="6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本试卷满分为150分，考试时间为180分钟。</w:t>
      </w:r>
    </w:p>
    <w:p>
      <w:pPr>
        <w:snapToGrid/>
        <w:spacing w:before="0" w:beforeAutospacing="0" w:after="0" w:afterAutospacing="0" w:line="580" w:lineRule="exact"/>
        <w:ind w:firstLine="562" w:firstLineChars="200"/>
        <w:jc w:val="both"/>
        <w:textAlignment w:val="baseline"/>
        <w:rPr>
          <w:rStyle w:val="6"/>
          <w:rFonts w:ascii="仿宋_GB2312" w:hAnsi="宋体" w:eastAsia="仿宋_GB2312"/>
          <w:b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仿宋_GB2312" w:hAnsi="宋体" w:eastAsia="仿宋_GB2312"/>
          <w:b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（二）答题方式</w:t>
      </w:r>
    </w:p>
    <w:p>
      <w:pPr>
        <w:snapToGrid/>
        <w:spacing w:before="0" w:beforeAutospacing="0" w:after="0" w:afterAutospacing="0" w:line="480" w:lineRule="auto"/>
        <w:ind w:firstLine="560" w:firstLineChars="200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考试方式为现场闭卷默写。根据提供的文字，以素描方式画出相应的人物形象。</w:t>
      </w:r>
    </w:p>
    <w:p>
      <w:pPr>
        <w:numPr>
          <w:ilvl w:val="0"/>
          <w:numId w:val="1"/>
        </w:numPr>
        <w:snapToGrid/>
        <w:spacing w:before="0" w:beforeAutospacing="0" w:after="0" w:afterAutospacing="0" w:line="480" w:lineRule="auto"/>
        <w:ind w:left="502" w:hanging="360"/>
        <w:jc w:val="both"/>
        <w:textAlignment w:val="baseline"/>
        <w:rPr>
          <w:rStyle w:val="6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8开素描纸</w:t>
      </w:r>
      <w:r>
        <w:rPr>
          <w:rStyle w:val="6"/>
          <w:rFonts w:hint="eastAsia" w:ascii="仿宋_GB2312" w:hAnsi="宋体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，纸张由学校统一提供。</w:t>
      </w:r>
      <w:r>
        <w:rPr>
          <w:rStyle w:val="6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（</w:t>
      </w:r>
      <w:r>
        <w:rPr>
          <w:rStyle w:val="6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画板、画具由考生自备</w:t>
      </w:r>
      <w:r>
        <w:rPr>
          <w:rStyle w:val="6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）</w:t>
      </w:r>
    </w:p>
    <w:p>
      <w:pPr>
        <w:numPr>
          <w:ilvl w:val="0"/>
          <w:numId w:val="1"/>
        </w:numPr>
        <w:snapToGrid/>
        <w:spacing w:before="0" w:beforeAutospacing="0" w:after="0" w:afterAutospacing="0" w:line="480" w:lineRule="auto"/>
        <w:ind w:left="502" w:hanging="360"/>
        <w:jc w:val="both"/>
        <w:textAlignment w:val="baseline"/>
        <w:rPr>
          <w:rFonts w:ascii="仿宋_GB2312" w:hAnsi="宋体" w:eastAsia="仿宋_GB2312"/>
          <w:b w:val="0"/>
          <w:i w:val="0"/>
          <w:caps w:val="0"/>
          <w:spacing w:val="0"/>
          <w:w w:val="100"/>
          <w:sz w:val="28"/>
        </w:rPr>
      </w:pPr>
      <w:r>
        <w:rPr>
          <w:rStyle w:val="6"/>
          <w:rFonts w:ascii="仿宋_GB2312" w:hAnsi="宋体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作画工具自带，仅允许使用铅笔、炭笔、炭精棒、木炭条（需喷固定液固定）或者色粉笔。</w:t>
      </w:r>
    </w:p>
    <w:p>
      <w:pPr>
        <w:snapToGrid/>
        <w:spacing w:before="0" w:beforeAutospacing="0" w:after="0" w:afterAutospacing="0" w:line="580" w:lineRule="exact"/>
        <w:ind w:firstLine="562" w:firstLineChars="200"/>
        <w:jc w:val="both"/>
        <w:textAlignment w:val="baseline"/>
        <w:rPr>
          <w:rStyle w:val="6"/>
          <w:rFonts w:ascii="仿宋_GB2312" w:hAnsi="宋体" w:eastAsia="仿宋_GB2312"/>
          <w:b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仿宋_GB2312" w:hAnsi="宋体" w:eastAsia="仿宋_GB2312"/>
          <w:b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（三）试卷题型结构</w:t>
      </w:r>
    </w:p>
    <w:p>
      <w:pPr>
        <w:snapToGrid/>
        <w:spacing w:before="0" w:beforeAutospacing="0" w:after="0" w:afterAutospacing="0" w:line="580" w:lineRule="exact"/>
        <w:ind w:firstLine="280" w:firstLineChars="100"/>
        <w:jc w:val="both"/>
        <w:textAlignment w:val="baseline"/>
        <w:rPr>
          <w:rStyle w:val="6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素描题目，各部分内容所占分值为：</w:t>
      </w:r>
    </w:p>
    <w:p>
      <w:pPr>
        <w:snapToGrid/>
        <w:spacing w:before="0" w:beforeAutospacing="0" w:after="0" w:afterAutospacing="0" w:line="480" w:lineRule="auto"/>
        <w:ind w:left="225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动态与解剖         约40分</w:t>
      </w:r>
    </w:p>
    <w:p>
      <w:pPr>
        <w:snapToGrid/>
        <w:spacing w:before="0" w:beforeAutospacing="0" w:after="0" w:afterAutospacing="0" w:line="480" w:lineRule="auto"/>
        <w:ind w:left="225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形体塑造           约40分</w:t>
      </w:r>
    </w:p>
    <w:p>
      <w:pPr>
        <w:snapToGrid/>
        <w:spacing w:before="0" w:beforeAutospacing="0" w:after="0" w:afterAutospacing="0" w:line="480" w:lineRule="auto"/>
        <w:ind w:left="225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构图及空间表现     约40分</w:t>
      </w:r>
    </w:p>
    <w:p>
      <w:pPr>
        <w:snapToGrid/>
        <w:spacing w:before="0" w:beforeAutospacing="0" w:after="0" w:afterAutospacing="0" w:line="480" w:lineRule="auto"/>
        <w:ind w:left="225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艺术表现力         约30分</w:t>
      </w:r>
    </w:p>
    <w:p>
      <w:pPr>
        <w:snapToGrid/>
        <w:spacing w:before="0" w:beforeAutospacing="0" w:after="0" w:afterAutospacing="0" w:line="580" w:lineRule="exact"/>
        <w:jc w:val="both"/>
        <w:textAlignment w:val="baseline"/>
        <w:rPr>
          <w:rStyle w:val="6"/>
          <w:rFonts w:ascii="仿宋_GB2312" w:hAnsi="宋体" w:eastAsia="仿宋_GB2312"/>
          <w:b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仿宋_GB2312" w:hAnsi="宋体" w:eastAsia="仿宋_GB2312"/>
          <w:b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(四)主要参考书目</w:t>
      </w:r>
    </w:p>
    <w:p>
      <w:pPr>
        <w:snapToGrid/>
        <w:spacing w:before="0" w:beforeAutospacing="0" w:after="0" w:afterAutospacing="0" w:line="480" w:lineRule="auto"/>
        <w:ind w:left="225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无参考书目</w:t>
      </w:r>
    </w:p>
    <w:p>
      <w:pPr>
        <w:pStyle w:val="8"/>
        <w:widowControl/>
        <w:snapToGrid/>
        <w:spacing w:before="0" w:beforeAutospacing="0" w:after="0" w:afterAutospacing="0" w:line="360" w:lineRule="exact"/>
        <w:ind w:left="420" w:firstLine="420" w:firstLineChars="0"/>
        <w:jc w:val="center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pStyle w:val="8"/>
        <w:widowControl/>
        <w:snapToGrid/>
        <w:spacing w:before="0" w:beforeAutospacing="0" w:after="0" w:afterAutospacing="0" w:line="360" w:lineRule="exact"/>
        <w:ind w:firstLine="643" w:firstLineChars="200"/>
        <w:jc w:val="both"/>
        <w:textAlignment w:val="baseline"/>
        <w:rPr>
          <w:rStyle w:val="6"/>
          <w:rFonts w:ascii="新宋体" w:hAnsi="新宋体" w:eastAsia="新宋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</w:pPr>
      <w:r>
        <w:rPr>
          <w:rStyle w:val="6"/>
          <w:rFonts w:ascii="新宋体" w:hAnsi="新宋体" w:eastAsia="新宋体"/>
          <w:b/>
          <w:i w:val="0"/>
          <w:caps w:val="0"/>
          <w:spacing w:val="0"/>
          <w:w w:val="100"/>
          <w:kern w:val="2"/>
          <w:sz w:val="32"/>
          <w:szCs w:val="32"/>
          <w:lang w:val="en-US" w:eastAsia="zh-CN" w:bidi="ar-SA"/>
        </w:rPr>
        <w:t>三、考查范围</w:t>
      </w:r>
    </w:p>
    <w:p>
      <w:pPr>
        <w:snapToGrid/>
        <w:spacing w:before="0" w:beforeAutospacing="0" w:after="0" w:afterAutospacing="0" w:line="360" w:lineRule="exact"/>
        <w:jc w:val="center"/>
        <w:textAlignment w:val="baseline"/>
        <w:rPr>
          <w:rStyle w:val="6"/>
          <w:rFonts w:ascii="新宋体" w:hAnsi="新宋体" w:eastAsia="新宋体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580" w:lineRule="exact"/>
        <w:ind w:firstLine="560" w:firstLineChars="200"/>
        <w:jc w:val="both"/>
        <w:textAlignment w:val="baseline"/>
        <w:rPr>
          <w:rStyle w:val="6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（一）</w:t>
      </w:r>
      <w:r>
        <w:rPr>
          <w:rStyle w:val="6"/>
          <w:rFonts w:ascii="仿宋_GB2312" w:hAnsi="宋体" w:eastAsia="仿宋_GB2312"/>
          <w:b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考查目标</w:t>
      </w:r>
    </w:p>
    <w:p>
      <w:pPr>
        <w:numPr>
          <w:ilvl w:val="0"/>
          <w:numId w:val="2"/>
        </w:numPr>
        <w:snapToGrid/>
        <w:spacing w:before="0" w:beforeAutospacing="0" w:after="0" w:afterAutospacing="0" w:line="480" w:lineRule="auto"/>
        <w:ind w:left="585" w:hanging="360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对形体比例、动态、透视和解剖有一定的理解；</w:t>
      </w:r>
    </w:p>
    <w:p>
      <w:pPr>
        <w:numPr>
          <w:ilvl w:val="0"/>
          <w:numId w:val="2"/>
        </w:numPr>
        <w:snapToGrid/>
        <w:spacing w:before="0" w:beforeAutospacing="0" w:after="0" w:afterAutospacing="0" w:line="480" w:lineRule="auto"/>
        <w:ind w:left="585" w:hanging="360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形体结构关系准确，有一定的塑造能力；</w:t>
      </w:r>
    </w:p>
    <w:p>
      <w:pPr>
        <w:numPr>
          <w:ilvl w:val="0"/>
          <w:numId w:val="2"/>
        </w:numPr>
        <w:snapToGrid/>
        <w:spacing w:before="0" w:beforeAutospacing="0" w:after="0" w:afterAutospacing="0" w:line="480" w:lineRule="auto"/>
        <w:ind w:left="585" w:hanging="360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构图合理，有一定的概括和组织画面结构的能力；</w:t>
      </w:r>
    </w:p>
    <w:p>
      <w:pPr>
        <w:numPr>
          <w:ilvl w:val="0"/>
          <w:numId w:val="2"/>
        </w:numPr>
        <w:snapToGrid/>
        <w:spacing w:before="0" w:beforeAutospacing="0" w:after="0" w:afterAutospacing="0" w:line="480" w:lineRule="auto"/>
        <w:ind w:left="585" w:hanging="360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画面具有空间感、体积感和相应的质感；</w:t>
      </w:r>
    </w:p>
    <w:p>
      <w:pPr>
        <w:numPr>
          <w:ilvl w:val="0"/>
          <w:numId w:val="2"/>
        </w:numPr>
        <w:snapToGrid/>
        <w:spacing w:before="0" w:beforeAutospacing="0" w:after="0" w:afterAutospacing="0" w:line="480" w:lineRule="auto"/>
        <w:ind w:left="585" w:hanging="360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能较好把握画面整体关系，主次关系处理协调，造型语言明确；</w:t>
      </w:r>
    </w:p>
    <w:p>
      <w:pPr>
        <w:numPr>
          <w:ilvl w:val="0"/>
          <w:numId w:val="2"/>
        </w:numPr>
        <w:snapToGrid/>
        <w:spacing w:before="0" w:beforeAutospacing="0" w:after="0" w:afterAutospacing="0" w:line="480" w:lineRule="auto"/>
        <w:ind w:left="585" w:hanging="360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对人物的形象特征能够有较充分地表达；</w:t>
      </w:r>
    </w:p>
    <w:p>
      <w:pPr>
        <w:snapToGrid/>
        <w:spacing w:before="0" w:beforeAutospacing="0" w:after="0" w:afterAutospacing="0" w:line="580" w:lineRule="exact"/>
        <w:ind w:firstLine="280" w:firstLineChars="100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7、能较熟练地运用素描工具、材料，有较强表现力的素描语言</w:t>
      </w:r>
      <w:r>
        <w:rPr>
          <w:rStyle w:val="6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</w:t>
      </w:r>
    </w:p>
    <w:p>
      <w:pPr>
        <w:snapToGrid/>
        <w:spacing w:before="0" w:beforeAutospacing="0" w:after="0" w:afterAutospacing="0" w:line="580" w:lineRule="exact"/>
        <w:ind w:firstLine="560" w:firstLineChars="200"/>
        <w:jc w:val="both"/>
        <w:textAlignment w:val="baseline"/>
        <w:rPr>
          <w:rStyle w:val="6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  <w:r>
        <w:rPr>
          <w:rStyle w:val="6"/>
          <w:rFonts w:ascii="仿宋_GB2312" w:hAnsi="宋体" w:eastAsia="仿宋_GB2312"/>
          <w:b w:val="0"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（二）</w:t>
      </w:r>
      <w:r>
        <w:rPr>
          <w:rStyle w:val="6"/>
          <w:rFonts w:ascii="仿宋_GB2312" w:hAnsi="宋体" w:eastAsia="仿宋_GB2312"/>
          <w:b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  <w:t>考试内容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试题描述：1，默写（有文字描述的人物半身带手——</w:t>
      </w:r>
      <w:r>
        <w:rPr>
          <w:rStyle w:val="6"/>
          <w:rFonts w:ascii="宋体" w:hAnsi="宋体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中年人物</w:t>
      </w: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形象，要求年龄特征和性别特征鲜明）</w:t>
      </w:r>
      <w:r>
        <w:rPr>
          <w:rStyle w:val="6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2，日常熟悉的生活场景里的中年人物（符合命题要求，要求为半身带手，年龄特征和性别特征明晰，不要求绘制人物背景）</w:t>
      </w:r>
      <w:r>
        <w:rPr>
          <w:rStyle w:val="6"/>
          <w:rFonts w:hint="eastAsia"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。</w:t>
      </w:r>
    </w:p>
    <w:p>
      <w:pPr>
        <w:snapToGrid/>
        <w:spacing w:before="0" w:beforeAutospacing="0" w:after="0" w:afterAutospacing="0" w:line="240" w:lineRule="auto"/>
        <w:jc w:val="both"/>
        <w:textAlignment w:val="baseline"/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</w:pPr>
      <w:r>
        <w:rPr>
          <w:rStyle w:val="6"/>
          <w:rFonts w:ascii="仿宋_GB2312" w:eastAsia="仿宋_GB2312"/>
          <w:b w:val="0"/>
          <w:i w:val="0"/>
          <w:caps w:val="0"/>
          <w:spacing w:val="0"/>
          <w:w w:val="100"/>
          <w:kern w:val="2"/>
          <w:sz w:val="28"/>
          <w:szCs w:val="28"/>
          <w:lang w:val="en-US" w:eastAsia="zh-CN" w:bidi="ar-SA"/>
        </w:rPr>
        <w:t>备注：两个题目范围为任选一个进行考核。</w:t>
      </w:r>
    </w:p>
    <w:p>
      <w:pPr>
        <w:snapToGrid/>
        <w:spacing w:before="0" w:beforeAutospacing="0" w:after="0" w:afterAutospacing="0" w:line="580" w:lineRule="exact"/>
        <w:jc w:val="both"/>
        <w:textAlignment w:val="baseline"/>
        <w:rPr>
          <w:rStyle w:val="6"/>
          <w:rFonts w:ascii="仿宋_GB2312" w:hAnsi="宋体" w:eastAsia="仿宋_GB2312"/>
          <w:b/>
          <w:i w:val="0"/>
          <w:caps w:val="0"/>
          <w:spacing w:val="0"/>
          <w:w w:val="100"/>
          <w:kern w:val="0"/>
          <w:sz w:val="28"/>
          <w:szCs w:val="28"/>
          <w:lang w:val="en-US" w:eastAsia="zh-CN" w:bidi="ar-SA"/>
        </w:rPr>
      </w:pPr>
    </w:p>
    <w:p>
      <w:pPr>
        <w:snapToGrid/>
        <w:spacing w:before="0" w:beforeAutospacing="0" w:after="0" w:afterAutospacing="0" w:line="580" w:lineRule="exact"/>
        <w:jc w:val="both"/>
        <w:textAlignment w:val="baseline"/>
        <w:rPr>
          <w:rStyle w:val="6"/>
          <w:rFonts w:ascii="仿宋_GB2312" w:hAnsi="宋体" w:eastAsia="仿宋_GB2312" w:cs="宋体"/>
          <w:b/>
          <w:bCs/>
          <w:i w:val="0"/>
          <w:caps w:val="0"/>
          <w:color w:val="000000"/>
          <w:spacing w:val="0"/>
          <w:w w:val="100"/>
          <w:kern w:val="0"/>
          <w:sz w:val="28"/>
          <w:szCs w:val="28"/>
          <w:lang w:val="en-US" w:eastAsia="zh-CN" w:bidi="ar-SA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lnNumType w:countBy="0"/>
      <w:cols w:space="720" w:num="1"/>
      <w:vAlign w:val="top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_GB2312">
    <w:altName w:val="仿宋"/>
    <w:panose1 w:val="00000000000000000000"/>
    <w:charset w:val="7A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widowControl/>
      <w:pBdr>
        <w:bottom w:val="none" w:color="auto" w:sz="0" w:space="0"/>
      </w:pBdr>
      <w:snapToGrid w:val="0"/>
      <w:jc w:val="center"/>
      <w:textAlignment w:val="baseline"/>
      <w:rPr>
        <w:rStyle w:val="6"/>
        <w:rFonts w:ascii="Times New Roman" w:hAnsi="Times New Roman" w:eastAsia="宋体"/>
        <w:kern w:val="2"/>
        <w:sz w:val="18"/>
        <w:szCs w:val="18"/>
        <w:lang w:val="en-US" w:eastAsia="zh-CN" w:bidi="ar-S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decimal"/>
      <w:lvlText w:val="%1、"/>
      <w:lvlJc w:val="left"/>
      <w:pPr>
        <w:widowControl/>
        <w:ind w:left="585" w:hanging="360"/>
        <w:textAlignment w:val="baseline"/>
      </w:pPr>
      <w:rPr>
        <w:rStyle w:val="6"/>
      </w:rPr>
    </w:lvl>
    <w:lvl w:ilvl="1" w:tentative="0">
      <w:start w:val="1"/>
      <w:numFmt w:val="lowerLetter"/>
      <w:lvlText w:val="%1)"/>
      <w:lvlJc w:val="left"/>
      <w:pPr>
        <w:widowControl/>
        <w:ind w:left="1065" w:hanging="420"/>
        <w:textAlignment w:val="baseline"/>
      </w:pPr>
      <w:rPr>
        <w:rStyle w:val="6"/>
      </w:rPr>
    </w:lvl>
    <w:lvl w:ilvl="2" w:tentative="0">
      <w:start w:val="1"/>
      <w:numFmt w:val="lowerRoman"/>
      <w:lvlText w:val="%1."/>
      <w:lvlJc w:val="right"/>
      <w:pPr>
        <w:widowControl/>
        <w:ind w:left="1485" w:hanging="420"/>
        <w:textAlignment w:val="baseline"/>
      </w:pPr>
      <w:rPr>
        <w:rStyle w:val="6"/>
      </w:rPr>
    </w:lvl>
    <w:lvl w:ilvl="3" w:tentative="0">
      <w:start w:val="1"/>
      <w:numFmt w:val="decimal"/>
      <w:lvlText w:val="%1."/>
      <w:lvlJc w:val="left"/>
      <w:pPr>
        <w:widowControl/>
        <w:ind w:left="1905" w:hanging="420"/>
        <w:textAlignment w:val="baseline"/>
      </w:pPr>
      <w:rPr>
        <w:rStyle w:val="6"/>
      </w:rPr>
    </w:lvl>
    <w:lvl w:ilvl="4" w:tentative="0">
      <w:start w:val="1"/>
      <w:numFmt w:val="lowerLetter"/>
      <w:lvlText w:val="%1)"/>
      <w:lvlJc w:val="left"/>
      <w:pPr>
        <w:widowControl/>
        <w:ind w:left="2325" w:hanging="420"/>
        <w:textAlignment w:val="baseline"/>
      </w:pPr>
      <w:rPr>
        <w:rStyle w:val="6"/>
      </w:rPr>
    </w:lvl>
    <w:lvl w:ilvl="5" w:tentative="0">
      <w:start w:val="1"/>
      <w:numFmt w:val="lowerRoman"/>
      <w:lvlText w:val="%1."/>
      <w:lvlJc w:val="right"/>
      <w:pPr>
        <w:widowControl/>
        <w:ind w:left="2745" w:hanging="420"/>
        <w:textAlignment w:val="baseline"/>
      </w:pPr>
      <w:rPr>
        <w:rStyle w:val="6"/>
      </w:rPr>
    </w:lvl>
    <w:lvl w:ilvl="6" w:tentative="0">
      <w:start w:val="1"/>
      <w:numFmt w:val="decimal"/>
      <w:lvlText w:val="%1."/>
      <w:lvlJc w:val="left"/>
      <w:pPr>
        <w:widowControl/>
        <w:ind w:left="3165" w:hanging="420"/>
        <w:textAlignment w:val="baseline"/>
      </w:pPr>
      <w:rPr>
        <w:rStyle w:val="6"/>
      </w:rPr>
    </w:lvl>
    <w:lvl w:ilvl="7" w:tentative="0">
      <w:start w:val="1"/>
      <w:numFmt w:val="lowerLetter"/>
      <w:lvlText w:val="%1)"/>
      <w:lvlJc w:val="left"/>
      <w:pPr>
        <w:widowControl/>
        <w:ind w:left="3585" w:hanging="420"/>
        <w:textAlignment w:val="baseline"/>
      </w:pPr>
      <w:rPr>
        <w:rStyle w:val="6"/>
      </w:rPr>
    </w:lvl>
    <w:lvl w:ilvl="8" w:tentative="0">
      <w:start w:val="1"/>
      <w:numFmt w:val="lowerRoman"/>
      <w:lvlText w:val="%1."/>
      <w:lvlJc w:val="right"/>
      <w:pPr>
        <w:widowControl/>
        <w:ind w:left="4005" w:hanging="420"/>
        <w:textAlignment w:val="baseline"/>
      </w:pPr>
      <w:rPr>
        <w:rStyle w:val="6"/>
      </w:rPr>
    </w:lvl>
  </w:abstractNum>
  <w:abstractNum w:abstractNumId="1">
    <w:nsid w:val="00000002"/>
    <w:multiLevelType w:val="multilevel"/>
    <w:tmpl w:val="00000002"/>
    <w:lvl w:ilvl="0" w:tentative="0">
      <w:start w:val="1"/>
      <w:numFmt w:val="decimal"/>
      <w:lvlText w:val="%1、"/>
      <w:lvlJc w:val="left"/>
      <w:pPr>
        <w:widowControl/>
        <w:ind w:left="502" w:hanging="360"/>
        <w:textAlignment w:val="baseline"/>
      </w:pPr>
      <w:rPr>
        <w:rStyle w:val="6"/>
      </w:rPr>
    </w:lvl>
    <w:lvl w:ilvl="1" w:tentative="0">
      <w:start w:val="1"/>
      <w:numFmt w:val="lowerLetter"/>
      <w:lvlText w:val="%1)"/>
      <w:lvlJc w:val="left"/>
      <w:pPr>
        <w:widowControl/>
        <w:ind w:left="982" w:hanging="420"/>
        <w:textAlignment w:val="baseline"/>
      </w:pPr>
      <w:rPr>
        <w:rStyle w:val="6"/>
      </w:rPr>
    </w:lvl>
    <w:lvl w:ilvl="2" w:tentative="0">
      <w:start w:val="1"/>
      <w:numFmt w:val="lowerRoman"/>
      <w:lvlText w:val="%1."/>
      <w:lvlJc w:val="right"/>
      <w:pPr>
        <w:widowControl/>
        <w:ind w:left="1402" w:hanging="420"/>
        <w:textAlignment w:val="baseline"/>
      </w:pPr>
      <w:rPr>
        <w:rStyle w:val="6"/>
      </w:rPr>
    </w:lvl>
    <w:lvl w:ilvl="3" w:tentative="0">
      <w:start w:val="1"/>
      <w:numFmt w:val="decimal"/>
      <w:lvlText w:val="%1."/>
      <w:lvlJc w:val="left"/>
      <w:pPr>
        <w:widowControl/>
        <w:ind w:left="1822" w:hanging="420"/>
        <w:textAlignment w:val="baseline"/>
      </w:pPr>
      <w:rPr>
        <w:rStyle w:val="6"/>
      </w:rPr>
    </w:lvl>
    <w:lvl w:ilvl="4" w:tentative="0">
      <w:start w:val="1"/>
      <w:numFmt w:val="lowerLetter"/>
      <w:lvlText w:val="%1)"/>
      <w:lvlJc w:val="left"/>
      <w:pPr>
        <w:widowControl/>
        <w:ind w:left="2242" w:hanging="420"/>
        <w:textAlignment w:val="baseline"/>
      </w:pPr>
      <w:rPr>
        <w:rStyle w:val="6"/>
      </w:rPr>
    </w:lvl>
    <w:lvl w:ilvl="5" w:tentative="0">
      <w:start w:val="1"/>
      <w:numFmt w:val="lowerRoman"/>
      <w:lvlText w:val="%1."/>
      <w:lvlJc w:val="right"/>
      <w:pPr>
        <w:widowControl/>
        <w:ind w:left="2662" w:hanging="420"/>
        <w:textAlignment w:val="baseline"/>
      </w:pPr>
      <w:rPr>
        <w:rStyle w:val="6"/>
      </w:rPr>
    </w:lvl>
    <w:lvl w:ilvl="6" w:tentative="0">
      <w:start w:val="1"/>
      <w:numFmt w:val="decimal"/>
      <w:lvlText w:val="%1."/>
      <w:lvlJc w:val="left"/>
      <w:pPr>
        <w:widowControl/>
        <w:ind w:left="3082" w:hanging="420"/>
        <w:textAlignment w:val="baseline"/>
      </w:pPr>
      <w:rPr>
        <w:rStyle w:val="6"/>
      </w:rPr>
    </w:lvl>
    <w:lvl w:ilvl="7" w:tentative="0">
      <w:start w:val="1"/>
      <w:numFmt w:val="lowerLetter"/>
      <w:lvlText w:val="%1)"/>
      <w:lvlJc w:val="left"/>
      <w:pPr>
        <w:widowControl/>
        <w:ind w:left="3502" w:hanging="420"/>
        <w:textAlignment w:val="baseline"/>
      </w:pPr>
      <w:rPr>
        <w:rStyle w:val="6"/>
      </w:rPr>
    </w:lvl>
    <w:lvl w:ilvl="8" w:tentative="0">
      <w:start w:val="1"/>
      <w:numFmt w:val="lowerRoman"/>
      <w:lvlText w:val="%1."/>
      <w:lvlJc w:val="right"/>
      <w:pPr>
        <w:widowControl/>
        <w:ind w:left="3922" w:hanging="420"/>
        <w:textAlignment w:val="baseline"/>
      </w:pPr>
      <w:rPr>
        <w:rStyle w:val="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documentProtection w:enforcement="0"/>
  <w:defaultTabStop w:val="420"/>
  <w:displayHorizontalDrawingGridEvery w:val="0"/>
  <w:displayVerticalDrawingGridEvery w:val="2"/>
  <w:doNotUseMarginsForDrawingGridOrigin w:val="1"/>
  <w:drawingGridHorizontalOrigin w:val="1800"/>
  <w:drawingGridVerticalOrigin w:val="1440"/>
  <w:noPunctuationKerning w:val="1"/>
  <w:compat>
    <w:balanceSingleByteDoubleByteWidth/>
    <w:doNotLeaveBackslashAlon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2Y3NGMxNDgxNTEyMzAyNGFjNGRkNzA5OGM2ZDdhNDkifQ=="/>
  </w:docVars>
  <w:rsids>
    <w:rsidRoot w:val="00000000"/>
    <w:rsid w:val="00DD17DC"/>
    <w:rsid w:val="02205A62"/>
    <w:rsid w:val="07A071EB"/>
    <w:rsid w:val="08F06FB2"/>
    <w:rsid w:val="1A471541"/>
    <w:rsid w:val="2CCE65DD"/>
    <w:rsid w:val="7D297C86"/>
    <w:rsid w:val="7F6706F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link w:val="9"/>
    <w:qFormat/>
    <w:uiPriority w:val="0"/>
    <w:pPr>
      <w:jc w:val="both"/>
      <w:textAlignment w:val="baseline"/>
    </w:pPr>
    <w:rPr>
      <w:rFonts w:ascii="Times New Roman" w:hAnsi="Times New Roman" w:eastAsia="宋体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styleId="3">
    <w:name w:val="header"/>
    <w:basedOn w:val="1"/>
    <w:qFormat/>
    <w:uiPriority w:val="0"/>
    <w:pPr>
      <w:pBdr>
        <w:bottom w:val="single" w:color="000000" w:sz="6" w:space="1"/>
      </w:pBdr>
      <w:tabs>
        <w:tab w:val="center" w:pos="4153"/>
        <w:tab w:val="right" w:pos="8306"/>
      </w:tabs>
      <w:snapToGrid w:val="0"/>
      <w:jc w:val="center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character" w:customStyle="1" w:styleId="6">
    <w:name w:val="NormalCharacter"/>
    <w:link w:val="1"/>
    <w:qFormat/>
    <w:uiPriority w:val="0"/>
    <w:rPr>
      <w:rFonts w:ascii="Times New Roman" w:hAnsi="Times New Roman" w:eastAsia="宋体"/>
    </w:rPr>
  </w:style>
  <w:style w:type="table" w:customStyle="1" w:styleId="7">
    <w:name w:val="TableNormal"/>
    <w:qFormat/>
    <w:uiPriority w:val="0"/>
  </w:style>
  <w:style w:type="paragraph" w:customStyle="1" w:styleId="8">
    <w:name w:val="179"/>
    <w:basedOn w:val="1"/>
    <w:qFormat/>
    <w:uiPriority w:val="0"/>
    <w:pPr>
      <w:ind w:firstLine="420" w:firstLineChars="200"/>
      <w:jc w:val="both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character" w:customStyle="1" w:styleId="9">
    <w:name w:val="AnnotationReference"/>
    <w:link w:val="1"/>
    <w:qFormat/>
    <w:uiPriority w:val="0"/>
    <w:rPr>
      <w:rFonts w:ascii="Times New Roman" w:hAnsi="Times New Roman" w:eastAsia="宋体"/>
      <w:sz w:val="21"/>
      <w:szCs w:val="21"/>
    </w:rPr>
  </w:style>
  <w:style w:type="paragraph" w:customStyle="1" w:styleId="10">
    <w:name w:val="Acetate"/>
    <w:basedOn w:val="1"/>
    <w:qFormat/>
    <w:uiPriority w:val="0"/>
    <w:pPr>
      <w:jc w:val="both"/>
      <w:textAlignment w:val="baseline"/>
    </w:pPr>
    <w:rPr>
      <w:rFonts w:ascii="Times New Roman" w:hAnsi="Times New Roman" w:eastAsia="宋体"/>
      <w:kern w:val="2"/>
      <w:sz w:val="18"/>
      <w:szCs w:val="18"/>
      <w:lang w:val="en-US" w:eastAsia="zh-CN" w:bidi="ar-SA"/>
    </w:rPr>
  </w:style>
  <w:style w:type="paragraph" w:customStyle="1" w:styleId="11">
    <w:name w:val="AnnotationText"/>
    <w:basedOn w:val="1"/>
    <w:qFormat/>
    <w:uiPriority w:val="0"/>
    <w:pPr>
      <w:jc w:val="left"/>
      <w:textAlignment w:val="baseline"/>
    </w:pPr>
    <w:rPr>
      <w:rFonts w:ascii="Times New Roman" w:hAnsi="Times New Roman" w:eastAsia="宋体"/>
      <w:kern w:val="2"/>
      <w:sz w:val="21"/>
      <w:szCs w:val="24"/>
      <w:lang w:val="en-US" w:eastAsia="zh-CN" w:bidi="ar-SA"/>
    </w:rPr>
  </w:style>
  <w:style w:type="paragraph" w:customStyle="1" w:styleId="12">
    <w:name w:val="AnnotationSubject"/>
    <w:basedOn w:val="11"/>
    <w:next w:val="11"/>
    <w:qFormat/>
    <w:uiPriority w:val="0"/>
    <w:pPr>
      <w:jc w:val="left"/>
      <w:textAlignment w:val="baseline"/>
    </w:pPr>
    <w:rPr>
      <w:rFonts w:ascii="Times New Roman" w:hAnsi="Times New Roman" w:eastAsia="宋体" w:cs="Times New Roman"/>
      <w:b/>
      <w:bCs/>
      <w:kern w:val="2"/>
      <w:sz w:val="21"/>
      <w:szCs w:val="24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Pages>3</Pages>
  <Words>718</Words>
  <Characters>733</Characters>
  <TotalTime>2</TotalTime>
  <ScaleCrop>false</ScaleCrop>
  <LinksUpToDate>false</LinksUpToDate>
  <CharactersWithSpaces>773</CharactersWithSpaces>
  <Application>WPS Office_11.1.0.12358_F1E327BC-269C-435d-A152-05C5408002CA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2021-09-29T01:31:00Z</dcterms:created>
  <dc:creator>abc</dc:creator>
  <cp:lastModifiedBy>Lenovo</cp:lastModifiedBy>
  <cp:lastPrinted>2022-09-26T09:03:00Z</cp:lastPrinted>
  <dcterms:modified xsi:type="dcterms:W3CDTF">2022-09-27T07:42:52Z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CCB8F182F0BA4B0E9156F06A0E452233</vt:lpwstr>
  </property>
</Properties>
</file>