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8F8" w:rsidRPr="00115825" w:rsidRDefault="00304727" w:rsidP="00B41EAC">
      <w:pPr>
        <w:widowControl/>
        <w:shd w:val="clear" w:color="auto" w:fill="F8FCFF"/>
        <w:spacing w:line="560" w:lineRule="exact"/>
        <w:jc w:val="center"/>
        <w:rPr>
          <w:rFonts w:ascii="华文中宋" w:eastAsia="华文中宋" w:hAnsi="华文中宋" w:cs="Tahoma"/>
          <w:kern w:val="0"/>
          <w:sz w:val="36"/>
          <w:szCs w:val="36"/>
        </w:rPr>
      </w:pPr>
      <w:r w:rsidRPr="00115825">
        <w:rPr>
          <w:rFonts w:ascii="华文中宋" w:eastAsia="华文中宋" w:hAnsi="华文中宋" w:cs="Tahoma" w:hint="eastAsia"/>
          <w:kern w:val="0"/>
          <w:sz w:val="36"/>
          <w:szCs w:val="36"/>
        </w:rPr>
        <w:t>湖北师范大学研究生学位论文</w:t>
      </w:r>
    </w:p>
    <w:p w:rsidR="00304727" w:rsidRDefault="00FE0ACD" w:rsidP="00D2495A">
      <w:pPr>
        <w:widowControl/>
        <w:shd w:val="clear" w:color="auto" w:fill="F8FCFF"/>
        <w:spacing w:line="560" w:lineRule="exact"/>
        <w:jc w:val="center"/>
        <w:rPr>
          <w:rFonts w:ascii="楷体_GB2312" w:eastAsia="楷体_GB2312" w:hAnsi="宋体"/>
          <w:b/>
          <w:color w:val="FF0000"/>
          <w:kern w:val="0"/>
          <w:sz w:val="24"/>
        </w:rPr>
      </w:pPr>
      <w:r w:rsidRPr="00115825">
        <w:rPr>
          <w:rFonts w:ascii="华文中宋" w:eastAsia="华文中宋" w:hAnsi="华文中宋" w:cs="Tahoma" w:hint="eastAsia"/>
          <w:kern w:val="0"/>
          <w:sz w:val="36"/>
          <w:szCs w:val="36"/>
        </w:rPr>
        <w:t>检测</w:t>
      </w:r>
      <w:r w:rsidR="009858F8" w:rsidRPr="00115825">
        <w:rPr>
          <w:rFonts w:ascii="华文中宋" w:eastAsia="华文中宋" w:hAnsi="华文中宋" w:cs="Tahoma" w:hint="eastAsia"/>
          <w:kern w:val="0"/>
          <w:sz w:val="36"/>
          <w:szCs w:val="36"/>
        </w:rPr>
        <w:t>、</w:t>
      </w:r>
      <w:r w:rsidR="00304727" w:rsidRPr="00115825">
        <w:rPr>
          <w:rFonts w:ascii="华文中宋" w:eastAsia="华文中宋" w:hAnsi="华文中宋" w:cs="Tahoma" w:hint="eastAsia"/>
          <w:kern w:val="0"/>
          <w:sz w:val="36"/>
          <w:szCs w:val="36"/>
        </w:rPr>
        <w:t>评阅</w:t>
      </w:r>
      <w:r w:rsidR="009858F8" w:rsidRPr="00115825">
        <w:rPr>
          <w:rFonts w:ascii="华文中宋" w:eastAsia="华文中宋" w:hAnsi="华文中宋" w:cs="Tahoma" w:hint="eastAsia"/>
          <w:kern w:val="0"/>
          <w:sz w:val="36"/>
          <w:szCs w:val="36"/>
        </w:rPr>
        <w:t>及抽检</w:t>
      </w:r>
      <w:r w:rsidR="00304727" w:rsidRPr="00115825">
        <w:rPr>
          <w:rFonts w:ascii="华文中宋" w:eastAsia="华文中宋" w:hAnsi="华文中宋" w:cs="Tahoma" w:hint="eastAsia"/>
          <w:kern w:val="0"/>
          <w:sz w:val="36"/>
          <w:szCs w:val="36"/>
        </w:rPr>
        <w:t>管理暂行办法</w:t>
      </w:r>
      <w:r w:rsidR="00D2495A">
        <w:rPr>
          <w:rFonts w:ascii="华文中宋" w:eastAsia="华文中宋" w:hAnsi="华文中宋" w:cs="Tahoma" w:hint="eastAsia"/>
          <w:kern w:val="0"/>
          <w:sz w:val="36"/>
          <w:szCs w:val="36"/>
        </w:rPr>
        <w:t xml:space="preserve">  </w:t>
      </w:r>
      <w:r w:rsidR="00086940" w:rsidRPr="00D2495A">
        <w:rPr>
          <w:rFonts w:ascii="楷体_GB2312" w:eastAsia="楷体_GB2312" w:hAnsi="宋体" w:hint="eastAsia"/>
          <w:b/>
          <w:color w:val="FF0000"/>
          <w:kern w:val="0"/>
          <w:sz w:val="24"/>
        </w:rPr>
        <w:t>（</w:t>
      </w:r>
      <w:r w:rsidR="00D2495A" w:rsidRPr="00D2495A">
        <w:rPr>
          <w:rFonts w:ascii="楷体_GB2312" w:eastAsia="楷体_GB2312" w:hAnsi="宋体" w:hint="eastAsia"/>
          <w:b/>
          <w:color w:val="FF0000"/>
          <w:kern w:val="0"/>
          <w:sz w:val="24"/>
        </w:rPr>
        <w:t>节选</w:t>
      </w:r>
      <w:r w:rsidR="00086940" w:rsidRPr="00D2495A">
        <w:rPr>
          <w:rFonts w:ascii="楷体_GB2312" w:eastAsia="楷体_GB2312" w:hAnsi="宋体" w:hint="eastAsia"/>
          <w:b/>
          <w:color w:val="FF0000"/>
          <w:kern w:val="0"/>
          <w:sz w:val="24"/>
        </w:rPr>
        <w:t>）</w:t>
      </w:r>
    </w:p>
    <w:p w:rsidR="00D2495A" w:rsidRPr="00D2495A" w:rsidRDefault="00D2495A" w:rsidP="00D2495A">
      <w:pPr>
        <w:widowControl/>
        <w:shd w:val="clear" w:color="auto" w:fill="F8FCFF"/>
        <w:spacing w:line="560" w:lineRule="exact"/>
        <w:jc w:val="center"/>
        <w:rPr>
          <w:rFonts w:ascii="仿宋_GB2312" w:eastAsia="仿宋_GB2312" w:hAnsi="Tahoma" w:cs="Tahoma"/>
          <w:b/>
          <w:color w:val="FF0000"/>
          <w:kern w:val="0"/>
          <w:sz w:val="24"/>
        </w:rPr>
      </w:pPr>
    </w:p>
    <w:p w:rsidR="00304727" w:rsidRPr="00B41EAC" w:rsidRDefault="00304727" w:rsidP="00603472">
      <w:pPr>
        <w:widowControl/>
        <w:shd w:val="clear" w:color="auto" w:fill="F8FCFF"/>
        <w:spacing w:line="440" w:lineRule="exact"/>
        <w:ind w:firstLine="482"/>
        <w:jc w:val="left"/>
        <w:rPr>
          <w:rFonts w:asciiTheme="minorEastAsia" w:eastAsiaTheme="minorEastAsia" w:hAnsiTheme="minorEastAsia" w:cs="Tahoma"/>
          <w:kern w:val="0"/>
          <w:sz w:val="24"/>
        </w:rPr>
      </w:pPr>
      <w:r w:rsidRPr="00B41EAC">
        <w:rPr>
          <w:rFonts w:asciiTheme="minorEastAsia" w:eastAsiaTheme="minorEastAsia" w:hAnsiTheme="minorEastAsia" w:cs="Tahoma" w:hint="eastAsia"/>
          <w:b/>
          <w:kern w:val="0"/>
          <w:sz w:val="24"/>
        </w:rPr>
        <w:t xml:space="preserve">第一条 </w:t>
      </w:r>
      <w:r w:rsidR="003060ED" w:rsidRPr="00B41EAC">
        <w:rPr>
          <w:rFonts w:asciiTheme="minorEastAsia" w:eastAsiaTheme="minorEastAsia" w:hAnsiTheme="minorEastAsia" w:cs="Tahoma" w:hint="eastAsia"/>
          <w:b/>
          <w:kern w:val="0"/>
          <w:sz w:val="24"/>
        </w:rPr>
        <w:t xml:space="preserve"> </w:t>
      </w:r>
      <w:r w:rsidRPr="00B41EAC">
        <w:rPr>
          <w:rFonts w:asciiTheme="minorEastAsia" w:eastAsiaTheme="minorEastAsia" w:hAnsiTheme="minorEastAsia" w:cs="Tahoma" w:hint="eastAsia"/>
          <w:kern w:val="0"/>
          <w:sz w:val="24"/>
        </w:rPr>
        <w:t>根据国家、湖北省有关研究生教育质量保证和监督体系建设文件精神，为进一步深化我校研究生教育改革，完善我校研究生教育质量保证和监督体系，规范研究生学位论文</w:t>
      </w:r>
      <w:r w:rsidR="009C2C57" w:rsidRPr="00B41EAC">
        <w:rPr>
          <w:rFonts w:asciiTheme="minorEastAsia" w:eastAsiaTheme="minorEastAsia" w:hAnsiTheme="minorEastAsia" w:cs="Tahoma" w:hint="eastAsia"/>
          <w:kern w:val="0"/>
          <w:sz w:val="24"/>
        </w:rPr>
        <w:t>检测</w:t>
      </w:r>
      <w:r w:rsidRPr="00B41EAC">
        <w:rPr>
          <w:rFonts w:asciiTheme="minorEastAsia" w:eastAsiaTheme="minorEastAsia" w:hAnsiTheme="minorEastAsia" w:cs="Tahoma" w:hint="eastAsia"/>
          <w:kern w:val="0"/>
          <w:sz w:val="24"/>
        </w:rPr>
        <w:t>和评阅工作，提高广大导师及研究生的质量意识和学术规范意识，确保学位授予质量，特制定本办法。</w:t>
      </w:r>
    </w:p>
    <w:p w:rsidR="006F0293" w:rsidRPr="00B41EAC" w:rsidRDefault="006F0293" w:rsidP="006F0293">
      <w:pPr>
        <w:widowControl/>
        <w:shd w:val="clear" w:color="auto" w:fill="F8FCFF"/>
        <w:spacing w:line="440" w:lineRule="exact"/>
        <w:ind w:firstLine="482"/>
        <w:jc w:val="left"/>
        <w:rPr>
          <w:rFonts w:asciiTheme="minorEastAsia" w:eastAsiaTheme="minorEastAsia" w:hAnsiTheme="minorEastAsia" w:cs="Tahoma"/>
          <w:kern w:val="0"/>
          <w:sz w:val="24"/>
        </w:rPr>
      </w:pPr>
      <w:r w:rsidRPr="00B41EAC">
        <w:rPr>
          <w:rFonts w:asciiTheme="minorEastAsia" w:eastAsiaTheme="minorEastAsia" w:hAnsiTheme="minorEastAsia" w:cs="Tahoma" w:hint="eastAsia"/>
          <w:b/>
          <w:kern w:val="0"/>
          <w:sz w:val="24"/>
        </w:rPr>
        <w:t>第二条</w:t>
      </w:r>
      <w:r w:rsidRPr="00B41EAC">
        <w:rPr>
          <w:rFonts w:asciiTheme="minorEastAsia" w:eastAsiaTheme="minorEastAsia" w:hAnsiTheme="minorEastAsia" w:cs="Tahoma" w:hint="eastAsia"/>
          <w:kern w:val="0"/>
          <w:sz w:val="24"/>
        </w:rPr>
        <w:t xml:space="preserve">  为保证学位论文质量，我校所有研究生学位论文均要在答辩前接受学校组织的学术不端检测和专家双盲</w:t>
      </w:r>
      <w:r w:rsidR="00301517" w:rsidRPr="00B41EAC">
        <w:rPr>
          <w:rFonts w:asciiTheme="minorEastAsia" w:eastAsiaTheme="minorEastAsia" w:hAnsiTheme="minorEastAsia" w:cs="Tahoma" w:hint="eastAsia"/>
          <w:kern w:val="0"/>
          <w:sz w:val="24"/>
        </w:rPr>
        <w:t>评阅</w:t>
      </w:r>
      <w:r w:rsidRPr="00B41EAC">
        <w:rPr>
          <w:rFonts w:asciiTheme="minorEastAsia" w:eastAsiaTheme="minorEastAsia" w:hAnsiTheme="minorEastAsia" w:cs="Tahoma" w:hint="eastAsia"/>
          <w:kern w:val="0"/>
          <w:sz w:val="24"/>
        </w:rPr>
        <w:t>环节，答辩通过并授予学位后，还要接受上级主管部门和相关机构的随机抽检。</w:t>
      </w:r>
    </w:p>
    <w:p w:rsidR="006F0293" w:rsidRPr="00E7112B" w:rsidRDefault="006F0293" w:rsidP="006F0293">
      <w:pPr>
        <w:widowControl/>
        <w:shd w:val="clear" w:color="auto" w:fill="F8FCFF"/>
        <w:spacing w:line="440" w:lineRule="exact"/>
        <w:ind w:firstLine="482"/>
        <w:jc w:val="left"/>
        <w:rPr>
          <w:rFonts w:asciiTheme="minorEastAsia" w:eastAsiaTheme="minorEastAsia" w:hAnsiTheme="minorEastAsia" w:cs="Tahoma"/>
          <w:b/>
          <w:kern w:val="0"/>
          <w:sz w:val="24"/>
        </w:rPr>
      </w:pPr>
      <w:r w:rsidRPr="00E7112B">
        <w:rPr>
          <w:rFonts w:asciiTheme="minorEastAsia" w:eastAsiaTheme="minorEastAsia" w:hAnsiTheme="minorEastAsia" w:cs="Tahoma" w:hint="eastAsia"/>
          <w:b/>
          <w:kern w:val="0"/>
          <w:sz w:val="24"/>
        </w:rPr>
        <w:t xml:space="preserve">第三条  </w:t>
      </w:r>
      <w:r w:rsidR="00B41EAC" w:rsidRPr="00E7112B">
        <w:rPr>
          <w:rFonts w:asciiTheme="minorEastAsia" w:eastAsiaTheme="minorEastAsia" w:hAnsiTheme="minorEastAsia" w:cs="Tahoma" w:hint="eastAsia"/>
          <w:b/>
          <w:kern w:val="0"/>
          <w:sz w:val="24"/>
        </w:rPr>
        <w:t xml:space="preserve"> </w:t>
      </w:r>
      <w:r w:rsidRPr="00E7112B">
        <w:rPr>
          <w:rFonts w:asciiTheme="minorEastAsia" w:eastAsiaTheme="minorEastAsia" w:hAnsiTheme="minorEastAsia" w:cs="Tahoma" w:hint="eastAsia"/>
          <w:b/>
          <w:kern w:val="0"/>
          <w:sz w:val="24"/>
        </w:rPr>
        <w:t>答辩前的学术不端检测环节</w:t>
      </w:r>
    </w:p>
    <w:p w:rsidR="009C2C57" w:rsidRPr="00B41EAC" w:rsidRDefault="009C2C57" w:rsidP="009C2C57">
      <w:pPr>
        <w:widowControl/>
        <w:spacing w:line="440" w:lineRule="exact"/>
        <w:ind w:firstLineChars="200" w:firstLine="480"/>
        <w:jc w:val="left"/>
        <w:rPr>
          <w:rFonts w:asciiTheme="minorEastAsia" w:eastAsiaTheme="minorEastAsia" w:hAnsiTheme="minorEastAsia"/>
          <w:sz w:val="24"/>
        </w:rPr>
      </w:pPr>
      <w:r w:rsidRPr="00B41EAC">
        <w:rPr>
          <w:rFonts w:asciiTheme="minorEastAsia" w:eastAsiaTheme="minorEastAsia" w:hAnsiTheme="minorEastAsia" w:hint="eastAsia"/>
          <w:sz w:val="24"/>
        </w:rPr>
        <w:t>（一）所有申请送审和答辩的研究生学位论文必须通过检测，未接受检测或检测不达标的学位论文不能进入送审和答辩环节。</w:t>
      </w:r>
      <w:r w:rsidR="003060ED" w:rsidRPr="00B41EAC">
        <w:rPr>
          <w:rFonts w:asciiTheme="minorEastAsia" w:eastAsiaTheme="minorEastAsia" w:hAnsiTheme="minorEastAsia" w:hint="eastAsia"/>
          <w:sz w:val="24"/>
        </w:rPr>
        <w:t>（</w:t>
      </w:r>
      <w:r w:rsidR="003060ED" w:rsidRPr="00A6605E">
        <w:rPr>
          <w:rFonts w:ascii="楷体_GB2312" w:eastAsia="楷体_GB2312" w:hAnsiTheme="minorEastAsia" w:hint="eastAsia"/>
          <w:sz w:val="24"/>
        </w:rPr>
        <w:t>注：全文文字复制比例≥15％的论文为检测不达标论文，计算文字复制比时，作者引用本人已发表的文字可不计入</w:t>
      </w:r>
      <w:r w:rsidR="003060ED" w:rsidRPr="00B41EAC">
        <w:rPr>
          <w:rFonts w:asciiTheme="minorEastAsia" w:eastAsiaTheme="minorEastAsia" w:hAnsiTheme="minorEastAsia" w:hint="eastAsia"/>
          <w:sz w:val="24"/>
        </w:rPr>
        <w:t>）</w:t>
      </w:r>
    </w:p>
    <w:p w:rsidR="009C2C57" w:rsidRPr="0033683C" w:rsidRDefault="003060ED" w:rsidP="003060ED">
      <w:pPr>
        <w:widowControl/>
        <w:shd w:val="clear" w:color="auto" w:fill="F8FCFF"/>
        <w:spacing w:line="440" w:lineRule="exact"/>
        <w:ind w:firstLine="482"/>
        <w:jc w:val="left"/>
        <w:rPr>
          <w:rFonts w:asciiTheme="minorEastAsia" w:eastAsiaTheme="minorEastAsia" w:hAnsiTheme="minorEastAsia" w:cs="宋体"/>
          <w:kern w:val="0"/>
          <w:sz w:val="24"/>
        </w:rPr>
      </w:pPr>
      <w:r w:rsidRPr="00115825">
        <w:rPr>
          <w:rFonts w:asciiTheme="minorEastAsia" w:eastAsiaTheme="minorEastAsia" w:hAnsiTheme="minorEastAsia" w:hint="eastAsia"/>
          <w:sz w:val="24"/>
        </w:rPr>
        <w:t>（二）</w:t>
      </w:r>
      <w:r w:rsidR="009C2C57" w:rsidRPr="00115825">
        <w:rPr>
          <w:rFonts w:asciiTheme="minorEastAsia" w:eastAsiaTheme="minorEastAsia" w:hAnsiTheme="minorEastAsia" w:cs="宋体" w:hint="eastAsia"/>
          <w:kern w:val="0"/>
          <w:sz w:val="24"/>
        </w:rPr>
        <w:t>学位论文学术不端检测工作由</w:t>
      </w:r>
      <w:r w:rsidR="00E50C43">
        <w:rPr>
          <w:rFonts w:asciiTheme="minorEastAsia" w:eastAsiaTheme="minorEastAsia" w:hAnsiTheme="minorEastAsia" w:cs="宋体" w:hint="eastAsia"/>
          <w:kern w:val="0"/>
          <w:sz w:val="24"/>
        </w:rPr>
        <w:t>研究生院</w:t>
      </w:r>
      <w:r w:rsidR="009C2C57" w:rsidRPr="00115825">
        <w:rPr>
          <w:rFonts w:asciiTheme="minorEastAsia" w:eastAsiaTheme="minorEastAsia" w:hAnsiTheme="minorEastAsia" w:cs="宋体" w:hint="eastAsia"/>
          <w:kern w:val="0"/>
          <w:sz w:val="24"/>
        </w:rPr>
        <w:t>负责统筹安排</w:t>
      </w:r>
      <w:r w:rsidR="009C2C57" w:rsidRPr="0033683C">
        <w:rPr>
          <w:rFonts w:asciiTheme="minorEastAsia" w:eastAsiaTheme="minorEastAsia" w:hAnsiTheme="minorEastAsia" w:cs="宋体" w:hint="eastAsia"/>
          <w:kern w:val="0"/>
          <w:sz w:val="24"/>
        </w:rPr>
        <w:t>。检测结果作以下处理：</w:t>
      </w:r>
    </w:p>
    <w:p w:rsidR="009C2C57" w:rsidRPr="0033683C" w:rsidRDefault="003060ED" w:rsidP="009C2C57">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33683C">
        <w:rPr>
          <w:rFonts w:asciiTheme="minorEastAsia" w:eastAsiaTheme="minorEastAsia" w:hAnsiTheme="minorEastAsia" w:cs="宋体" w:hint="eastAsia"/>
          <w:kern w:val="0"/>
          <w:sz w:val="24"/>
        </w:rPr>
        <w:t>1、</w:t>
      </w:r>
      <w:r w:rsidR="009C2C57" w:rsidRPr="0033683C">
        <w:rPr>
          <w:rFonts w:asciiTheme="minorEastAsia" w:eastAsiaTheme="minorEastAsia" w:hAnsiTheme="minorEastAsia" w:cs="宋体" w:hint="eastAsia"/>
          <w:kern w:val="0"/>
          <w:sz w:val="24"/>
        </w:rPr>
        <w:t>“全文文字复制比”低于15％者：检测通过，论文进入送审环节。</w:t>
      </w:r>
    </w:p>
    <w:p w:rsidR="009C2C57" w:rsidRPr="0033683C" w:rsidRDefault="003060ED" w:rsidP="009C2C57">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33683C">
        <w:rPr>
          <w:rFonts w:asciiTheme="minorEastAsia" w:eastAsiaTheme="minorEastAsia" w:hAnsiTheme="minorEastAsia" w:cs="宋体" w:hint="eastAsia"/>
          <w:kern w:val="0"/>
          <w:sz w:val="24"/>
        </w:rPr>
        <w:t>2、</w:t>
      </w:r>
      <w:r w:rsidR="009C2C57" w:rsidRPr="0033683C">
        <w:rPr>
          <w:rFonts w:asciiTheme="minorEastAsia" w:eastAsiaTheme="minorEastAsia" w:hAnsiTheme="minorEastAsia" w:cs="宋体" w:hint="eastAsia"/>
          <w:kern w:val="0"/>
          <w:sz w:val="24"/>
        </w:rPr>
        <w:t>“全文文字复制比”在15％至30%之间者：由导师结合检测报告内容重新审查并认定学位论文是否存在学术不端行为。根据认定结果，导师可做出不必修改可以送审、修改后送审、推迟答辩三者之一的具体处理意见。</w:t>
      </w:r>
    </w:p>
    <w:p w:rsidR="009C2C57" w:rsidRPr="0033683C" w:rsidRDefault="003060ED" w:rsidP="009C2C57">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33683C">
        <w:rPr>
          <w:rFonts w:asciiTheme="minorEastAsia" w:eastAsiaTheme="minorEastAsia" w:hAnsiTheme="minorEastAsia" w:cs="宋体" w:hint="eastAsia"/>
          <w:kern w:val="0"/>
          <w:sz w:val="24"/>
        </w:rPr>
        <w:t>3、</w:t>
      </w:r>
      <w:r w:rsidR="009C2C57" w:rsidRPr="0033683C">
        <w:rPr>
          <w:rFonts w:asciiTheme="minorEastAsia" w:eastAsiaTheme="minorEastAsia" w:hAnsiTheme="minorEastAsia" w:cs="宋体" w:hint="eastAsia"/>
          <w:kern w:val="0"/>
          <w:sz w:val="24"/>
        </w:rPr>
        <w:t>“全文文字复制比”在30％至50%之间者：由各学位</w:t>
      </w:r>
      <w:proofErr w:type="gramStart"/>
      <w:r w:rsidR="009C2C57" w:rsidRPr="0033683C">
        <w:rPr>
          <w:rFonts w:asciiTheme="minorEastAsia" w:eastAsiaTheme="minorEastAsia" w:hAnsiTheme="minorEastAsia" w:cs="宋体" w:hint="eastAsia"/>
          <w:kern w:val="0"/>
          <w:sz w:val="24"/>
        </w:rPr>
        <w:t>评定分</w:t>
      </w:r>
      <w:proofErr w:type="gramEnd"/>
      <w:r w:rsidR="009C2C57" w:rsidRPr="0033683C">
        <w:rPr>
          <w:rFonts w:asciiTheme="minorEastAsia" w:eastAsiaTheme="minorEastAsia" w:hAnsiTheme="minorEastAsia" w:cs="宋体" w:hint="eastAsia"/>
          <w:kern w:val="0"/>
          <w:sz w:val="24"/>
        </w:rPr>
        <w:t>委员会组织相关专家对学位论文中存在的学术不端行为类型及性质进行认定，根据认定结果做出不必修改可以送审、修改后送审或推迟答辩三者之一的具体处理意见。</w:t>
      </w:r>
    </w:p>
    <w:p w:rsidR="009C2C57" w:rsidRPr="0033683C" w:rsidRDefault="003060ED" w:rsidP="009C2C57">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33683C">
        <w:rPr>
          <w:rFonts w:asciiTheme="minorEastAsia" w:eastAsiaTheme="minorEastAsia" w:hAnsiTheme="minorEastAsia" w:cs="宋体" w:hint="eastAsia"/>
          <w:kern w:val="0"/>
          <w:sz w:val="24"/>
        </w:rPr>
        <w:t>4、</w:t>
      </w:r>
      <w:r w:rsidR="009C2C57" w:rsidRPr="0033683C">
        <w:rPr>
          <w:rFonts w:asciiTheme="minorEastAsia" w:eastAsiaTheme="minorEastAsia" w:hAnsiTheme="minorEastAsia" w:cs="宋体" w:hint="eastAsia"/>
          <w:kern w:val="0"/>
          <w:sz w:val="24"/>
        </w:rPr>
        <w:t>“全文文字复制比”超过50％者，原则上应终止本次学位申请。研究生需在导师指导下对论文做较大修改，推迟半年或者一年重新申请检测。</w:t>
      </w:r>
    </w:p>
    <w:p w:rsidR="009C2C57" w:rsidRPr="0033683C" w:rsidRDefault="003060ED" w:rsidP="009C2C57">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33683C">
        <w:rPr>
          <w:rFonts w:asciiTheme="minorEastAsia" w:eastAsiaTheme="minorEastAsia" w:hAnsiTheme="minorEastAsia" w:cs="宋体" w:hint="eastAsia"/>
          <w:kern w:val="0"/>
          <w:sz w:val="24"/>
        </w:rPr>
        <w:t>5、</w:t>
      </w:r>
      <w:r w:rsidR="009C2C57" w:rsidRPr="0033683C">
        <w:rPr>
          <w:rFonts w:asciiTheme="minorEastAsia" w:eastAsiaTheme="minorEastAsia" w:hAnsiTheme="minorEastAsia" w:cs="宋体" w:hint="eastAsia"/>
          <w:kern w:val="0"/>
          <w:sz w:val="24"/>
        </w:rPr>
        <w:t>对于“全文文字复制比”超过15％，但导师或学位</w:t>
      </w:r>
      <w:proofErr w:type="gramStart"/>
      <w:r w:rsidR="009C2C57" w:rsidRPr="0033683C">
        <w:rPr>
          <w:rFonts w:asciiTheme="minorEastAsia" w:eastAsiaTheme="minorEastAsia" w:hAnsiTheme="minorEastAsia" w:cs="宋体" w:hint="eastAsia"/>
          <w:kern w:val="0"/>
          <w:sz w:val="24"/>
        </w:rPr>
        <w:t>评定分</w:t>
      </w:r>
      <w:proofErr w:type="gramEnd"/>
      <w:r w:rsidR="009C2C57" w:rsidRPr="0033683C">
        <w:rPr>
          <w:rFonts w:asciiTheme="minorEastAsia" w:eastAsiaTheme="minorEastAsia" w:hAnsiTheme="minorEastAsia" w:cs="宋体" w:hint="eastAsia"/>
          <w:kern w:val="0"/>
          <w:sz w:val="24"/>
        </w:rPr>
        <w:t>委员会认定“不必修改可以送审”的学位论文，送审工作由</w:t>
      </w:r>
      <w:r w:rsidR="00E50C43">
        <w:rPr>
          <w:rFonts w:asciiTheme="minorEastAsia" w:eastAsiaTheme="minorEastAsia" w:hAnsiTheme="minorEastAsia" w:cs="宋体" w:hint="eastAsia"/>
          <w:kern w:val="0"/>
          <w:sz w:val="24"/>
        </w:rPr>
        <w:t>研究生院</w:t>
      </w:r>
      <w:r w:rsidR="009C2C57" w:rsidRPr="0033683C">
        <w:rPr>
          <w:rFonts w:asciiTheme="minorEastAsia" w:eastAsiaTheme="minorEastAsia" w:hAnsiTheme="minorEastAsia" w:cs="宋体" w:hint="eastAsia"/>
          <w:kern w:val="0"/>
          <w:sz w:val="24"/>
        </w:rPr>
        <w:t>负责，论文送审时可将检测稿及学术不端行为检测报告一并送审；对于导师或学位</w:t>
      </w:r>
      <w:proofErr w:type="gramStart"/>
      <w:r w:rsidR="009C2C57" w:rsidRPr="0033683C">
        <w:rPr>
          <w:rFonts w:asciiTheme="minorEastAsia" w:eastAsiaTheme="minorEastAsia" w:hAnsiTheme="minorEastAsia" w:cs="宋体" w:hint="eastAsia"/>
          <w:kern w:val="0"/>
          <w:sz w:val="24"/>
        </w:rPr>
        <w:t>评定分</w:t>
      </w:r>
      <w:proofErr w:type="gramEnd"/>
      <w:r w:rsidR="009C2C57" w:rsidRPr="0033683C">
        <w:rPr>
          <w:rFonts w:asciiTheme="minorEastAsia" w:eastAsiaTheme="minorEastAsia" w:hAnsiTheme="minorEastAsia" w:cs="宋体" w:hint="eastAsia"/>
          <w:kern w:val="0"/>
          <w:sz w:val="24"/>
        </w:rPr>
        <w:t>委员会认定“修改后送审”的学位论文，作者须在导师指导下进一步修改，修改完成后，申请复检，</w:t>
      </w:r>
      <w:r w:rsidR="009C2C57" w:rsidRPr="0033683C">
        <w:rPr>
          <w:rFonts w:asciiTheme="minorEastAsia" w:eastAsiaTheme="minorEastAsia" w:hAnsiTheme="minorEastAsia" w:cs="宋体" w:hint="eastAsia"/>
          <w:kern w:val="0"/>
          <w:sz w:val="24"/>
        </w:rPr>
        <w:lastRenderedPageBreak/>
        <w:t>直到论文检测通过，方能进入送审环节；对于导师或学位</w:t>
      </w:r>
      <w:proofErr w:type="gramStart"/>
      <w:r w:rsidR="009C2C57" w:rsidRPr="0033683C">
        <w:rPr>
          <w:rFonts w:asciiTheme="minorEastAsia" w:eastAsiaTheme="minorEastAsia" w:hAnsiTheme="minorEastAsia" w:cs="宋体" w:hint="eastAsia"/>
          <w:kern w:val="0"/>
          <w:sz w:val="24"/>
        </w:rPr>
        <w:t>评定分</w:t>
      </w:r>
      <w:proofErr w:type="gramEnd"/>
      <w:r w:rsidR="009C2C57" w:rsidRPr="0033683C">
        <w:rPr>
          <w:rFonts w:asciiTheme="minorEastAsia" w:eastAsiaTheme="minorEastAsia" w:hAnsiTheme="minorEastAsia" w:cs="宋体" w:hint="eastAsia"/>
          <w:kern w:val="0"/>
          <w:sz w:val="24"/>
        </w:rPr>
        <w:t>委员会认定“推迟答辩”的学位论文，作者应在导师指导下进行较大修改，推迟半年或者一年重新申请检测。</w:t>
      </w:r>
    </w:p>
    <w:p w:rsidR="009C2C57" w:rsidRPr="0033683C" w:rsidRDefault="003060ED" w:rsidP="00B41EAC">
      <w:pPr>
        <w:widowControl/>
        <w:spacing w:line="440" w:lineRule="exact"/>
        <w:ind w:firstLineChars="200" w:firstLine="480"/>
        <w:jc w:val="left"/>
        <w:rPr>
          <w:rFonts w:asciiTheme="minorEastAsia" w:eastAsiaTheme="minorEastAsia" w:hAnsiTheme="minorEastAsia"/>
          <w:sz w:val="24"/>
        </w:rPr>
      </w:pPr>
      <w:r w:rsidRPr="0033683C">
        <w:rPr>
          <w:rFonts w:asciiTheme="minorEastAsia" w:eastAsiaTheme="minorEastAsia" w:hAnsiTheme="minorEastAsia" w:cs="宋体" w:hint="eastAsia"/>
          <w:kern w:val="0"/>
          <w:sz w:val="24"/>
        </w:rPr>
        <w:t>（三）</w:t>
      </w:r>
      <w:r w:rsidR="009C2C57" w:rsidRPr="0033683C">
        <w:rPr>
          <w:rFonts w:asciiTheme="minorEastAsia" w:eastAsiaTheme="minorEastAsia" w:hAnsiTheme="minorEastAsia" w:hint="eastAsia"/>
          <w:sz w:val="24"/>
        </w:rPr>
        <w:t>研究生导师是研究生学术不端行为的直接责任人。对于所指导的研究生学位论文存在学术不端行为，要提出严厉批评；由于导师失职或失察而出现研究生学位论文学术不端行为，要对其导师给予通报批评，并视情节严重程度做以下处理：</w:t>
      </w:r>
    </w:p>
    <w:p w:rsidR="009C2C57" w:rsidRPr="0033683C" w:rsidRDefault="003060ED" w:rsidP="009C2C57">
      <w:pPr>
        <w:widowControl/>
        <w:spacing w:line="440" w:lineRule="exact"/>
        <w:ind w:firstLineChars="200" w:firstLine="480"/>
        <w:jc w:val="left"/>
        <w:rPr>
          <w:rFonts w:asciiTheme="minorEastAsia" w:eastAsiaTheme="minorEastAsia" w:hAnsiTheme="minorEastAsia"/>
          <w:sz w:val="24"/>
        </w:rPr>
      </w:pPr>
      <w:r w:rsidRPr="0033683C">
        <w:rPr>
          <w:rFonts w:asciiTheme="minorEastAsia" w:eastAsiaTheme="minorEastAsia" w:hAnsiTheme="minorEastAsia" w:hint="eastAsia"/>
          <w:sz w:val="24"/>
        </w:rPr>
        <w:t>1、</w:t>
      </w:r>
      <w:r w:rsidR="009C2C57" w:rsidRPr="0033683C">
        <w:rPr>
          <w:rFonts w:asciiTheme="minorEastAsia" w:eastAsiaTheme="minorEastAsia" w:hAnsiTheme="minorEastAsia" w:hint="eastAsia"/>
          <w:sz w:val="24"/>
        </w:rPr>
        <w:t>对于同一年所指导的研究生学位论文有两篇及以上“全文文字复制比”超过15%的导师，加大其指导研究生学位论文的抽检</w:t>
      </w:r>
      <w:r w:rsidR="00A6605E" w:rsidRPr="0033683C">
        <w:rPr>
          <w:rFonts w:asciiTheme="minorEastAsia" w:eastAsiaTheme="minorEastAsia" w:hAnsiTheme="minorEastAsia" w:hint="eastAsia"/>
          <w:sz w:val="24"/>
        </w:rPr>
        <w:t>力度</w:t>
      </w:r>
      <w:r w:rsidR="009C2C57" w:rsidRPr="0033683C">
        <w:rPr>
          <w:rFonts w:asciiTheme="minorEastAsia" w:eastAsiaTheme="minorEastAsia" w:hAnsiTheme="minorEastAsia" w:hint="eastAsia"/>
          <w:sz w:val="24"/>
        </w:rPr>
        <w:t>。</w:t>
      </w:r>
    </w:p>
    <w:p w:rsidR="009C2C57" w:rsidRPr="0033683C" w:rsidRDefault="003060ED" w:rsidP="009C2C57">
      <w:pPr>
        <w:widowControl/>
        <w:spacing w:line="440" w:lineRule="exact"/>
        <w:ind w:firstLineChars="200" w:firstLine="480"/>
        <w:jc w:val="left"/>
        <w:rPr>
          <w:rFonts w:asciiTheme="minorEastAsia" w:eastAsiaTheme="minorEastAsia" w:hAnsiTheme="minorEastAsia"/>
          <w:sz w:val="24"/>
        </w:rPr>
      </w:pPr>
      <w:r w:rsidRPr="0033683C">
        <w:rPr>
          <w:rFonts w:asciiTheme="minorEastAsia" w:eastAsiaTheme="minorEastAsia" w:hAnsiTheme="minorEastAsia" w:hint="eastAsia"/>
          <w:sz w:val="24"/>
        </w:rPr>
        <w:t>2、</w:t>
      </w:r>
      <w:r w:rsidR="009C2C57" w:rsidRPr="0033683C">
        <w:rPr>
          <w:rFonts w:asciiTheme="minorEastAsia" w:eastAsiaTheme="minorEastAsia" w:hAnsiTheme="minorEastAsia" w:hint="eastAsia"/>
          <w:sz w:val="24"/>
        </w:rPr>
        <w:t>对于同一年所指导的研究生学位论文有两篇及以上“全文文字复制比”超过30%的导师，所在学院负责人要对该导师进行约谈，</w:t>
      </w:r>
      <w:r w:rsidR="00E50C43">
        <w:rPr>
          <w:rFonts w:asciiTheme="minorEastAsia" w:eastAsiaTheme="minorEastAsia" w:hAnsiTheme="minorEastAsia" w:hint="eastAsia"/>
          <w:sz w:val="24"/>
        </w:rPr>
        <w:t>研究生院</w:t>
      </w:r>
      <w:r w:rsidR="009C2C57" w:rsidRPr="0033683C">
        <w:rPr>
          <w:rFonts w:asciiTheme="minorEastAsia" w:eastAsiaTheme="minorEastAsia" w:hAnsiTheme="minorEastAsia" w:hint="eastAsia"/>
          <w:sz w:val="24"/>
        </w:rPr>
        <w:t>要加大对其所指导研究生学位论文的抽检</w:t>
      </w:r>
      <w:r w:rsidR="00A6605E" w:rsidRPr="0033683C">
        <w:rPr>
          <w:rFonts w:asciiTheme="minorEastAsia" w:eastAsiaTheme="minorEastAsia" w:hAnsiTheme="minorEastAsia" w:hint="eastAsia"/>
          <w:sz w:val="24"/>
        </w:rPr>
        <w:t>力度</w:t>
      </w:r>
      <w:r w:rsidR="009C2C57" w:rsidRPr="0033683C">
        <w:rPr>
          <w:rFonts w:asciiTheme="minorEastAsia" w:eastAsiaTheme="minorEastAsia" w:hAnsiTheme="minorEastAsia" w:hint="eastAsia"/>
          <w:sz w:val="24"/>
        </w:rPr>
        <w:t>。</w:t>
      </w:r>
    </w:p>
    <w:p w:rsidR="009C2C57" w:rsidRPr="0033683C" w:rsidRDefault="003060ED" w:rsidP="009C2C57">
      <w:pPr>
        <w:widowControl/>
        <w:spacing w:line="440" w:lineRule="exact"/>
        <w:ind w:firstLineChars="200" w:firstLine="480"/>
        <w:jc w:val="left"/>
        <w:rPr>
          <w:rFonts w:asciiTheme="minorEastAsia" w:eastAsiaTheme="minorEastAsia" w:hAnsiTheme="minorEastAsia"/>
          <w:sz w:val="24"/>
        </w:rPr>
      </w:pPr>
      <w:r w:rsidRPr="0033683C">
        <w:rPr>
          <w:rFonts w:asciiTheme="minorEastAsia" w:eastAsiaTheme="minorEastAsia" w:hAnsiTheme="minorEastAsia" w:hint="eastAsia"/>
          <w:sz w:val="24"/>
        </w:rPr>
        <w:t>3、</w:t>
      </w:r>
      <w:r w:rsidR="009C2C57" w:rsidRPr="0033683C">
        <w:rPr>
          <w:rFonts w:asciiTheme="minorEastAsia" w:eastAsiaTheme="minorEastAsia" w:hAnsiTheme="minorEastAsia" w:hint="eastAsia"/>
          <w:sz w:val="24"/>
        </w:rPr>
        <w:t>对于同一年所指导的研究生学位论文有1篇“全文文字复制比”超过50%的导师，</w:t>
      </w:r>
      <w:r w:rsidR="00E50C43">
        <w:rPr>
          <w:rFonts w:asciiTheme="minorEastAsia" w:eastAsiaTheme="minorEastAsia" w:hAnsiTheme="minorEastAsia" w:hint="eastAsia"/>
          <w:sz w:val="24"/>
        </w:rPr>
        <w:t>研究生院</w:t>
      </w:r>
      <w:r w:rsidR="009C2C57" w:rsidRPr="0033683C">
        <w:rPr>
          <w:rFonts w:asciiTheme="minorEastAsia" w:eastAsiaTheme="minorEastAsia" w:hAnsiTheme="minorEastAsia" w:hint="eastAsia"/>
          <w:sz w:val="24"/>
        </w:rPr>
        <w:t>负责人对其进行约谈，并视情况严重程度，向校学位委员会建议暂停其下一年度研究生招生资格，或取消其研究生导师资格。</w:t>
      </w:r>
    </w:p>
    <w:p w:rsidR="009C2C57" w:rsidRPr="00B41EAC" w:rsidRDefault="003060ED" w:rsidP="00B41EAC">
      <w:pPr>
        <w:widowControl/>
        <w:shd w:val="clear" w:color="auto" w:fill="FFFFFF"/>
        <w:spacing w:line="440" w:lineRule="exact"/>
        <w:ind w:firstLineChars="200" w:firstLine="480"/>
        <w:jc w:val="left"/>
        <w:rPr>
          <w:rFonts w:asciiTheme="minorEastAsia" w:eastAsiaTheme="minorEastAsia" w:hAnsiTheme="minorEastAsia" w:cs="宋体"/>
          <w:kern w:val="0"/>
          <w:sz w:val="24"/>
        </w:rPr>
      </w:pPr>
      <w:r w:rsidRPr="00B41EAC">
        <w:rPr>
          <w:rFonts w:asciiTheme="minorEastAsia" w:eastAsiaTheme="minorEastAsia" w:hAnsiTheme="minorEastAsia" w:cs="宋体" w:hint="eastAsia"/>
          <w:kern w:val="0"/>
          <w:sz w:val="24"/>
        </w:rPr>
        <w:t>（四）</w:t>
      </w:r>
      <w:r w:rsidR="009C2C57" w:rsidRPr="00B41EAC">
        <w:rPr>
          <w:rFonts w:asciiTheme="minorEastAsia" w:eastAsiaTheme="minorEastAsia" w:hAnsiTheme="minorEastAsia" w:cs="宋体" w:hint="eastAsia"/>
          <w:kern w:val="0"/>
          <w:sz w:val="24"/>
        </w:rPr>
        <w:t>研究生学位论文学术不端行为的处理决定，由所属培养单位负责及时告知学位申请人及指导老师。学位申请人对处理决定有异议的，由学位</w:t>
      </w:r>
      <w:proofErr w:type="gramStart"/>
      <w:r w:rsidR="009C2C57" w:rsidRPr="00B41EAC">
        <w:rPr>
          <w:rFonts w:asciiTheme="minorEastAsia" w:eastAsiaTheme="minorEastAsia" w:hAnsiTheme="minorEastAsia" w:cs="宋体" w:hint="eastAsia"/>
          <w:kern w:val="0"/>
          <w:sz w:val="24"/>
        </w:rPr>
        <w:t>评定分</w:t>
      </w:r>
      <w:proofErr w:type="gramEnd"/>
      <w:r w:rsidR="009C2C57" w:rsidRPr="00B41EAC">
        <w:rPr>
          <w:rFonts w:asciiTheme="minorEastAsia" w:eastAsiaTheme="minorEastAsia" w:hAnsiTheme="minorEastAsia" w:cs="宋体" w:hint="eastAsia"/>
          <w:kern w:val="0"/>
          <w:sz w:val="24"/>
        </w:rPr>
        <w:t>委员会负责听取当事人陈述和申辩。对于有充分证据证明处理决定存在问题的，学位</w:t>
      </w:r>
      <w:proofErr w:type="gramStart"/>
      <w:r w:rsidR="009C2C57" w:rsidRPr="00B41EAC">
        <w:rPr>
          <w:rFonts w:asciiTheme="minorEastAsia" w:eastAsiaTheme="minorEastAsia" w:hAnsiTheme="minorEastAsia" w:cs="宋体" w:hint="eastAsia"/>
          <w:kern w:val="0"/>
          <w:sz w:val="24"/>
        </w:rPr>
        <w:t>评定分</w:t>
      </w:r>
      <w:proofErr w:type="gramEnd"/>
      <w:r w:rsidR="009C2C57" w:rsidRPr="00B41EAC">
        <w:rPr>
          <w:rFonts w:asciiTheme="minorEastAsia" w:eastAsiaTheme="minorEastAsia" w:hAnsiTheme="minorEastAsia" w:cs="宋体" w:hint="eastAsia"/>
          <w:kern w:val="0"/>
          <w:sz w:val="24"/>
        </w:rPr>
        <w:t>委员会可提交相关证明材料并提出建议处理意见，</w:t>
      </w:r>
      <w:proofErr w:type="gramStart"/>
      <w:r w:rsidR="009C2C57" w:rsidRPr="00B41EAC">
        <w:rPr>
          <w:rFonts w:asciiTheme="minorEastAsia" w:eastAsiaTheme="minorEastAsia" w:hAnsiTheme="minorEastAsia" w:cs="宋体" w:hint="eastAsia"/>
          <w:kern w:val="0"/>
          <w:sz w:val="24"/>
        </w:rPr>
        <w:t>报校学</w:t>
      </w:r>
      <w:proofErr w:type="gramEnd"/>
      <w:r w:rsidR="009C2C57" w:rsidRPr="00B41EAC">
        <w:rPr>
          <w:rFonts w:asciiTheme="minorEastAsia" w:eastAsiaTheme="minorEastAsia" w:hAnsiTheme="minorEastAsia" w:cs="宋体" w:hint="eastAsia"/>
          <w:kern w:val="0"/>
          <w:sz w:val="24"/>
        </w:rPr>
        <w:t>位评定委员会做最终审定。</w:t>
      </w:r>
    </w:p>
    <w:p w:rsidR="003060ED" w:rsidRPr="00D2495A" w:rsidRDefault="003060ED" w:rsidP="003060ED">
      <w:pPr>
        <w:widowControl/>
        <w:shd w:val="clear" w:color="auto" w:fill="F8FCFF"/>
        <w:spacing w:line="440" w:lineRule="exact"/>
        <w:ind w:firstLine="482"/>
        <w:jc w:val="left"/>
        <w:rPr>
          <w:rFonts w:asciiTheme="minorEastAsia" w:eastAsiaTheme="minorEastAsia" w:hAnsiTheme="minorEastAsia" w:cs="Tahoma"/>
          <w:b/>
          <w:color w:val="0000FF"/>
          <w:kern w:val="0"/>
          <w:sz w:val="24"/>
        </w:rPr>
      </w:pPr>
      <w:r w:rsidRPr="00D2495A">
        <w:rPr>
          <w:rFonts w:asciiTheme="minorEastAsia" w:eastAsiaTheme="minorEastAsia" w:hAnsiTheme="minorEastAsia" w:cs="Tahoma" w:hint="eastAsia"/>
          <w:b/>
          <w:color w:val="0000FF"/>
          <w:kern w:val="0"/>
          <w:sz w:val="24"/>
        </w:rPr>
        <w:t>第</w:t>
      </w:r>
      <w:r w:rsidR="006F0293" w:rsidRPr="00D2495A">
        <w:rPr>
          <w:rFonts w:asciiTheme="minorEastAsia" w:eastAsiaTheme="minorEastAsia" w:hAnsiTheme="minorEastAsia" w:cs="Tahoma" w:hint="eastAsia"/>
          <w:b/>
          <w:color w:val="0000FF"/>
          <w:kern w:val="0"/>
          <w:sz w:val="24"/>
        </w:rPr>
        <w:t>四</w:t>
      </w:r>
      <w:r w:rsidRPr="00D2495A">
        <w:rPr>
          <w:rFonts w:asciiTheme="minorEastAsia" w:eastAsiaTheme="minorEastAsia" w:hAnsiTheme="minorEastAsia" w:cs="Tahoma" w:hint="eastAsia"/>
          <w:b/>
          <w:color w:val="0000FF"/>
          <w:kern w:val="0"/>
          <w:sz w:val="24"/>
        </w:rPr>
        <w:t>条</w:t>
      </w:r>
      <w:r w:rsidR="00B41EAC" w:rsidRPr="00D2495A">
        <w:rPr>
          <w:rFonts w:asciiTheme="minorEastAsia" w:eastAsiaTheme="minorEastAsia" w:hAnsiTheme="minorEastAsia" w:cs="Tahoma" w:hint="eastAsia"/>
          <w:b/>
          <w:color w:val="0000FF"/>
          <w:kern w:val="0"/>
          <w:sz w:val="24"/>
        </w:rPr>
        <w:t xml:space="preserve"> </w:t>
      </w:r>
      <w:r w:rsidRPr="00D2495A">
        <w:rPr>
          <w:rFonts w:asciiTheme="minorEastAsia" w:eastAsiaTheme="minorEastAsia" w:hAnsiTheme="minorEastAsia" w:cs="Tahoma" w:hint="eastAsia"/>
          <w:b/>
          <w:color w:val="0000FF"/>
          <w:kern w:val="0"/>
          <w:sz w:val="24"/>
        </w:rPr>
        <w:t xml:space="preserve">  答辩前</w:t>
      </w:r>
      <w:r w:rsidR="006F0293" w:rsidRPr="00D2495A">
        <w:rPr>
          <w:rFonts w:asciiTheme="minorEastAsia" w:eastAsiaTheme="minorEastAsia" w:hAnsiTheme="minorEastAsia" w:cs="Tahoma" w:hint="eastAsia"/>
          <w:b/>
          <w:color w:val="0000FF"/>
          <w:kern w:val="0"/>
          <w:sz w:val="24"/>
        </w:rPr>
        <w:t>的专家双盲</w:t>
      </w:r>
      <w:r w:rsidRPr="00D2495A">
        <w:rPr>
          <w:rFonts w:asciiTheme="minorEastAsia" w:eastAsiaTheme="minorEastAsia" w:hAnsiTheme="minorEastAsia" w:cs="Tahoma" w:hint="eastAsia"/>
          <w:b/>
          <w:color w:val="0000FF"/>
          <w:kern w:val="0"/>
          <w:sz w:val="24"/>
        </w:rPr>
        <w:t>评阅</w:t>
      </w:r>
      <w:r w:rsidR="006F0293" w:rsidRPr="00D2495A">
        <w:rPr>
          <w:rFonts w:asciiTheme="minorEastAsia" w:eastAsiaTheme="minorEastAsia" w:hAnsiTheme="minorEastAsia" w:cs="Tahoma" w:hint="eastAsia"/>
          <w:b/>
          <w:color w:val="0000FF"/>
          <w:kern w:val="0"/>
          <w:sz w:val="24"/>
        </w:rPr>
        <w:t>环节</w:t>
      </w:r>
      <w:r w:rsidR="00D2495A" w:rsidRPr="00D2495A">
        <w:rPr>
          <w:rFonts w:asciiTheme="minorEastAsia" w:eastAsiaTheme="minorEastAsia" w:hAnsiTheme="minorEastAsia" w:cs="Tahoma" w:hint="eastAsia"/>
          <w:b/>
          <w:color w:val="0000FF"/>
          <w:kern w:val="0"/>
          <w:sz w:val="24"/>
        </w:rPr>
        <w:t>（略）</w:t>
      </w:r>
    </w:p>
    <w:p w:rsidR="00304727" w:rsidRPr="00D2495A" w:rsidRDefault="00301517" w:rsidP="00603472">
      <w:pPr>
        <w:widowControl/>
        <w:shd w:val="clear" w:color="auto" w:fill="F8FCFF"/>
        <w:spacing w:line="440" w:lineRule="exact"/>
        <w:ind w:firstLine="482"/>
        <w:jc w:val="left"/>
        <w:rPr>
          <w:rFonts w:asciiTheme="minorEastAsia" w:eastAsiaTheme="minorEastAsia" w:hAnsiTheme="minorEastAsia" w:cs="Tahoma"/>
          <w:b/>
          <w:color w:val="0000FF"/>
          <w:kern w:val="0"/>
          <w:sz w:val="24"/>
        </w:rPr>
      </w:pPr>
      <w:r w:rsidRPr="00D2495A">
        <w:rPr>
          <w:rFonts w:asciiTheme="minorEastAsia" w:eastAsiaTheme="minorEastAsia" w:hAnsiTheme="minorEastAsia" w:cs="Tahoma" w:hint="eastAsia"/>
          <w:b/>
          <w:color w:val="0000FF"/>
          <w:kern w:val="0"/>
          <w:sz w:val="24"/>
        </w:rPr>
        <w:t>第五</w:t>
      </w:r>
      <w:r w:rsidR="00304727" w:rsidRPr="00D2495A">
        <w:rPr>
          <w:rFonts w:asciiTheme="minorEastAsia" w:eastAsiaTheme="minorEastAsia" w:hAnsiTheme="minorEastAsia" w:cs="Tahoma" w:hint="eastAsia"/>
          <w:b/>
          <w:color w:val="0000FF"/>
          <w:kern w:val="0"/>
          <w:sz w:val="24"/>
        </w:rPr>
        <w:t xml:space="preserve">条 </w:t>
      </w:r>
      <w:r w:rsidR="009858F8" w:rsidRPr="00D2495A">
        <w:rPr>
          <w:rFonts w:asciiTheme="minorEastAsia" w:eastAsiaTheme="minorEastAsia" w:hAnsiTheme="minorEastAsia" w:cs="Tahoma" w:hint="eastAsia"/>
          <w:b/>
          <w:color w:val="0000FF"/>
          <w:kern w:val="0"/>
          <w:sz w:val="24"/>
        </w:rPr>
        <w:t xml:space="preserve"> </w:t>
      </w:r>
      <w:r w:rsidR="00B41EAC" w:rsidRPr="00D2495A">
        <w:rPr>
          <w:rFonts w:asciiTheme="minorEastAsia" w:eastAsiaTheme="minorEastAsia" w:hAnsiTheme="minorEastAsia" w:cs="Tahoma" w:hint="eastAsia"/>
          <w:b/>
          <w:color w:val="0000FF"/>
          <w:kern w:val="0"/>
          <w:sz w:val="24"/>
        </w:rPr>
        <w:t xml:space="preserve"> </w:t>
      </w:r>
      <w:r w:rsidRPr="00D2495A">
        <w:rPr>
          <w:rFonts w:asciiTheme="minorEastAsia" w:eastAsiaTheme="minorEastAsia" w:hAnsiTheme="minorEastAsia" w:cs="Tahoma" w:hint="eastAsia"/>
          <w:b/>
          <w:color w:val="0000FF"/>
          <w:kern w:val="0"/>
          <w:sz w:val="24"/>
        </w:rPr>
        <w:t>答辩</w:t>
      </w:r>
      <w:r w:rsidR="00304727" w:rsidRPr="00D2495A">
        <w:rPr>
          <w:rFonts w:asciiTheme="minorEastAsia" w:eastAsiaTheme="minorEastAsia" w:hAnsiTheme="minorEastAsia" w:cs="Tahoma" w:hint="eastAsia"/>
          <w:b/>
          <w:color w:val="0000FF"/>
          <w:kern w:val="0"/>
          <w:sz w:val="24"/>
        </w:rPr>
        <w:t>后</w:t>
      </w:r>
      <w:r w:rsidRPr="00D2495A">
        <w:rPr>
          <w:rFonts w:asciiTheme="minorEastAsia" w:eastAsiaTheme="minorEastAsia" w:hAnsiTheme="minorEastAsia" w:cs="Tahoma" w:hint="eastAsia"/>
          <w:b/>
          <w:color w:val="0000FF"/>
          <w:kern w:val="0"/>
          <w:sz w:val="24"/>
        </w:rPr>
        <w:t>的</w:t>
      </w:r>
      <w:r w:rsidR="009858F8" w:rsidRPr="00D2495A">
        <w:rPr>
          <w:rFonts w:asciiTheme="minorEastAsia" w:eastAsiaTheme="minorEastAsia" w:hAnsiTheme="minorEastAsia" w:cs="Tahoma" w:hint="eastAsia"/>
          <w:b/>
          <w:color w:val="0000FF"/>
          <w:kern w:val="0"/>
          <w:sz w:val="24"/>
        </w:rPr>
        <w:t>论文</w:t>
      </w:r>
      <w:r w:rsidR="00304727" w:rsidRPr="00D2495A">
        <w:rPr>
          <w:rFonts w:asciiTheme="minorEastAsia" w:eastAsiaTheme="minorEastAsia" w:hAnsiTheme="minorEastAsia" w:cs="Tahoma" w:hint="eastAsia"/>
          <w:b/>
          <w:color w:val="0000FF"/>
          <w:kern w:val="0"/>
          <w:sz w:val="24"/>
        </w:rPr>
        <w:t>抽检</w:t>
      </w:r>
      <w:r w:rsidRPr="00D2495A">
        <w:rPr>
          <w:rFonts w:asciiTheme="minorEastAsia" w:eastAsiaTheme="minorEastAsia" w:hAnsiTheme="minorEastAsia" w:cs="Tahoma" w:hint="eastAsia"/>
          <w:b/>
          <w:color w:val="0000FF"/>
          <w:kern w:val="0"/>
          <w:sz w:val="24"/>
        </w:rPr>
        <w:t>环节</w:t>
      </w:r>
      <w:r w:rsidR="00D2495A" w:rsidRPr="00D2495A">
        <w:rPr>
          <w:rFonts w:asciiTheme="minorEastAsia" w:eastAsiaTheme="minorEastAsia" w:hAnsiTheme="minorEastAsia" w:cs="Tahoma" w:hint="eastAsia"/>
          <w:b/>
          <w:color w:val="0000FF"/>
          <w:kern w:val="0"/>
          <w:sz w:val="24"/>
        </w:rPr>
        <w:t>（略）</w:t>
      </w:r>
    </w:p>
    <w:p w:rsidR="00304727" w:rsidRPr="00B41EAC" w:rsidRDefault="00304727" w:rsidP="00603472">
      <w:pPr>
        <w:widowControl/>
        <w:shd w:val="clear" w:color="auto" w:fill="F8FCFF"/>
        <w:spacing w:line="440" w:lineRule="exact"/>
        <w:ind w:firstLine="482"/>
        <w:jc w:val="left"/>
        <w:rPr>
          <w:rFonts w:asciiTheme="minorEastAsia" w:eastAsiaTheme="minorEastAsia" w:hAnsiTheme="minorEastAsia" w:cs="Tahoma"/>
          <w:kern w:val="0"/>
          <w:sz w:val="24"/>
        </w:rPr>
      </w:pPr>
      <w:r w:rsidRPr="00B41EAC">
        <w:rPr>
          <w:rFonts w:asciiTheme="minorEastAsia" w:eastAsiaTheme="minorEastAsia" w:hAnsiTheme="minorEastAsia" w:cs="Tahoma" w:hint="eastAsia"/>
          <w:b/>
          <w:kern w:val="0"/>
          <w:sz w:val="24"/>
        </w:rPr>
        <w:t>第</w:t>
      </w:r>
      <w:r w:rsidR="00301517" w:rsidRPr="00B41EAC">
        <w:rPr>
          <w:rFonts w:asciiTheme="minorEastAsia" w:eastAsiaTheme="minorEastAsia" w:hAnsiTheme="minorEastAsia" w:cs="Tahoma" w:hint="eastAsia"/>
          <w:b/>
          <w:kern w:val="0"/>
          <w:sz w:val="24"/>
        </w:rPr>
        <w:t>六</w:t>
      </w:r>
      <w:r w:rsidRPr="00B41EAC">
        <w:rPr>
          <w:rFonts w:asciiTheme="minorEastAsia" w:eastAsiaTheme="minorEastAsia" w:hAnsiTheme="minorEastAsia" w:cs="Tahoma" w:hint="eastAsia"/>
          <w:b/>
          <w:kern w:val="0"/>
          <w:sz w:val="24"/>
        </w:rPr>
        <w:t>条</w:t>
      </w:r>
      <w:r w:rsidR="009858F8" w:rsidRPr="00B41EAC">
        <w:rPr>
          <w:rFonts w:asciiTheme="minorEastAsia" w:eastAsiaTheme="minorEastAsia" w:hAnsiTheme="minorEastAsia" w:cs="Tahoma" w:hint="eastAsia"/>
          <w:b/>
          <w:kern w:val="0"/>
          <w:sz w:val="24"/>
        </w:rPr>
        <w:t xml:space="preserve"> </w:t>
      </w:r>
      <w:r w:rsidRPr="00B41EAC">
        <w:rPr>
          <w:rFonts w:asciiTheme="minorEastAsia" w:eastAsiaTheme="minorEastAsia" w:hAnsiTheme="minorEastAsia" w:cs="Tahoma" w:hint="eastAsia"/>
          <w:b/>
          <w:kern w:val="0"/>
          <w:sz w:val="24"/>
        </w:rPr>
        <w:t xml:space="preserve"> </w:t>
      </w:r>
      <w:r w:rsidR="00B41EAC" w:rsidRPr="00B41EAC">
        <w:rPr>
          <w:rFonts w:asciiTheme="minorEastAsia" w:eastAsiaTheme="minorEastAsia" w:hAnsiTheme="minorEastAsia" w:cs="Tahoma" w:hint="eastAsia"/>
          <w:b/>
          <w:kern w:val="0"/>
          <w:sz w:val="24"/>
        </w:rPr>
        <w:t xml:space="preserve"> </w:t>
      </w:r>
      <w:r w:rsidR="009858F8" w:rsidRPr="00B41EAC">
        <w:rPr>
          <w:rFonts w:asciiTheme="minorEastAsia" w:eastAsiaTheme="minorEastAsia" w:hAnsiTheme="minorEastAsia" w:cs="Tahoma" w:hint="eastAsia"/>
          <w:kern w:val="0"/>
          <w:sz w:val="24"/>
        </w:rPr>
        <w:t>在检测、评阅和上级抽检过程中，</w:t>
      </w:r>
      <w:r w:rsidRPr="00B41EAC">
        <w:rPr>
          <w:rFonts w:asciiTheme="minorEastAsia" w:eastAsiaTheme="minorEastAsia" w:hAnsiTheme="minorEastAsia" w:cs="Tahoma" w:hint="eastAsia"/>
          <w:kern w:val="0"/>
          <w:sz w:val="24"/>
        </w:rPr>
        <w:t>被认定为</w:t>
      </w:r>
      <w:r w:rsidR="009858F8" w:rsidRPr="00B41EAC">
        <w:rPr>
          <w:rFonts w:asciiTheme="minorEastAsia" w:eastAsiaTheme="minorEastAsia" w:hAnsiTheme="minorEastAsia" w:cs="Tahoma" w:hint="eastAsia"/>
          <w:kern w:val="0"/>
          <w:sz w:val="24"/>
        </w:rPr>
        <w:t>学术</w:t>
      </w:r>
      <w:r w:rsidRPr="00B41EAC">
        <w:rPr>
          <w:rFonts w:asciiTheme="minorEastAsia" w:eastAsiaTheme="minorEastAsia" w:hAnsiTheme="minorEastAsia" w:cs="Tahoma" w:hint="eastAsia"/>
          <w:kern w:val="0"/>
          <w:sz w:val="24"/>
        </w:rPr>
        <w:t>作假的</w:t>
      </w:r>
      <w:r w:rsidR="009858F8" w:rsidRPr="00B41EAC">
        <w:rPr>
          <w:rFonts w:asciiTheme="minorEastAsia" w:eastAsiaTheme="minorEastAsia" w:hAnsiTheme="minorEastAsia" w:cs="Tahoma" w:hint="eastAsia"/>
          <w:kern w:val="0"/>
          <w:sz w:val="24"/>
        </w:rPr>
        <w:t>学位论文</w:t>
      </w:r>
      <w:r w:rsidRPr="00B41EAC">
        <w:rPr>
          <w:rFonts w:asciiTheme="minorEastAsia" w:eastAsiaTheme="minorEastAsia" w:hAnsiTheme="minorEastAsia" w:cs="Tahoma" w:hint="eastAsia"/>
          <w:kern w:val="0"/>
          <w:sz w:val="24"/>
        </w:rPr>
        <w:t>按照《湖北师范大学学位论文作假行为处理办法实施细则》进行处理。</w:t>
      </w:r>
    </w:p>
    <w:p w:rsidR="00304727" w:rsidRPr="00B41EAC" w:rsidRDefault="00304727" w:rsidP="00603472">
      <w:pPr>
        <w:widowControl/>
        <w:shd w:val="clear" w:color="auto" w:fill="F8FCFF"/>
        <w:spacing w:line="440" w:lineRule="exact"/>
        <w:ind w:firstLine="482"/>
        <w:jc w:val="left"/>
        <w:rPr>
          <w:rFonts w:asciiTheme="minorEastAsia" w:eastAsiaTheme="minorEastAsia" w:hAnsiTheme="minorEastAsia" w:cs="Tahoma"/>
          <w:kern w:val="0"/>
          <w:sz w:val="24"/>
        </w:rPr>
      </w:pPr>
      <w:r w:rsidRPr="00B41EAC">
        <w:rPr>
          <w:rFonts w:asciiTheme="minorEastAsia" w:eastAsiaTheme="minorEastAsia" w:hAnsiTheme="minorEastAsia" w:cs="Tahoma" w:hint="eastAsia"/>
          <w:b/>
          <w:kern w:val="0"/>
          <w:sz w:val="24"/>
        </w:rPr>
        <w:t>第</w:t>
      </w:r>
      <w:r w:rsidR="00301517" w:rsidRPr="00B41EAC">
        <w:rPr>
          <w:rFonts w:asciiTheme="minorEastAsia" w:eastAsiaTheme="minorEastAsia" w:hAnsiTheme="minorEastAsia" w:cs="Tahoma" w:hint="eastAsia"/>
          <w:b/>
          <w:kern w:val="0"/>
          <w:sz w:val="24"/>
        </w:rPr>
        <w:t>七</w:t>
      </w:r>
      <w:r w:rsidRPr="00B41EAC">
        <w:rPr>
          <w:rFonts w:asciiTheme="minorEastAsia" w:eastAsiaTheme="minorEastAsia" w:hAnsiTheme="minorEastAsia" w:cs="Tahoma" w:hint="eastAsia"/>
          <w:b/>
          <w:kern w:val="0"/>
          <w:sz w:val="24"/>
        </w:rPr>
        <w:t xml:space="preserve">条 </w:t>
      </w:r>
      <w:r w:rsidR="009858F8" w:rsidRPr="00B41EAC">
        <w:rPr>
          <w:rFonts w:asciiTheme="minorEastAsia" w:eastAsiaTheme="minorEastAsia" w:hAnsiTheme="minorEastAsia" w:cs="Tahoma" w:hint="eastAsia"/>
          <w:b/>
          <w:kern w:val="0"/>
          <w:sz w:val="24"/>
        </w:rPr>
        <w:t xml:space="preserve"> </w:t>
      </w:r>
      <w:r w:rsidR="00B41EAC" w:rsidRPr="00B41EAC">
        <w:rPr>
          <w:rFonts w:asciiTheme="minorEastAsia" w:eastAsiaTheme="minorEastAsia" w:hAnsiTheme="minorEastAsia" w:cs="Tahoma" w:hint="eastAsia"/>
          <w:b/>
          <w:kern w:val="0"/>
          <w:sz w:val="24"/>
        </w:rPr>
        <w:t xml:space="preserve"> </w:t>
      </w:r>
      <w:r w:rsidRPr="00B41EAC">
        <w:rPr>
          <w:rFonts w:asciiTheme="minorEastAsia" w:eastAsiaTheme="minorEastAsia" w:hAnsiTheme="minorEastAsia" w:cs="Tahoma" w:hint="eastAsia"/>
          <w:kern w:val="0"/>
          <w:sz w:val="24"/>
        </w:rPr>
        <w:t>任何单位和个人都不得以任何方式干扰</w:t>
      </w:r>
      <w:r w:rsidR="00301517" w:rsidRPr="00B41EAC">
        <w:rPr>
          <w:rFonts w:asciiTheme="minorEastAsia" w:eastAsiaTheme="minorEastAsia" w:hAnsiTheme="minorEastAsia" w:cs="Tahoma" w:hint="eastAsia"/>
          <w:kern w:val="0"/>
          <w:sz w:val="24"/>
        </w:rPr>
        <w:t>学位论文检测、评阅和抽检</w:t>
      </w:r>
      <w:r w:rsidRPr="00B41EAC">
        <w:rPr>
          <w:rFonts w:asciiTheme="minorEastAsia" w:eastAsiaTheme="minorEastAsia" w:hAnsiTheme="minorEastAsia" w:cs="Tahoma" w:hint="eastAsia"/>
          <w:kern w:val="0"/>
          <w:sz w:val="24"/>
        </w:rPr>
        <w:t>工作的正常进行。</w:t>
      </w:r>
      <w:r w:rsidR="00301517" w:rsidRPr="00B41EAC">
        <w:rPr>
          <w:rFonts w:asciiTheme="minorEastAsia" w:eastAsiaTheme="minorEastAsia" w:hAnsiTheme="minorEastAsia" w:cs="Tahoma" w:hint="eastAsia"/>
          <w:kern w:val="0"/>
          <w:sz w:val="24"/>
        </w:rPr>
        <w:t>相关工作人员和评阅</w:t>
      </w:r>
      <w:r w:rsidRPr="00B41EAC">
        <w:rPr>
          <w:rFonts w:asciiTheme="minorEastAsia" w:eastAsiaTheme="minorEastAsia" w:hAnsiTheme="minorEastAsia" w:cs="Tahoma" w:hint="eastAsia"/>
          <w:kern w:val="0"/>
          <w:sz w:val="24"/>
        </w:rPr>
        <w:t>专家要公平公正</w:t>
      </w:r>
      <w:r w:rsidR="00301517" w:rsidRPr="00B41EAC">
        <w:rPr>
          <w:rFonts w:asciiTheme="minorEastAsia" w:eastAsiaTheme="minorEastAsia" w:hAnsiTheme="minorEastAsia" w:cs="Tahoma" w:hint="eastAsia"/>
          <w:kern w:val="0"/>
          <w:sz w:val="24"/>
        </w:rPr>
        <w:t>、独立客观地开展</w:t>
      </w:r>
      <w:r w:rsidRPr="00B41EAC">
        <w:rPr>
          <w:rFonts w:asciiTheme="minorEastAsia" w:eastAsiaTheme="minorEastAsia" w:hAnsiTheme="minorEastAsia" w:cs="Tahoma" w:hint="eastAsia"/>
          <w:kern w:val="0"/>
          <w:sz w:val="24"/>
        </w:rPr>
        <w:t>工作。</w:t>
      </w:r>
    </w:p>
    <w:p w:rsidR="00304727" w:rsidRPr="00B41EAC" w:rsidRDefault="00304727" w:rsidP="00603472">
      <w:pPr>
        <w:widowControl/>
        <w:shd w:val="clear" w:color="auto" w:fill="F8FCFF"/>
        <w:spacing w:line="440" w:lineRule="exact"/>
        <w:ind w:firstLine="482"/>
        <w:jc w:val="left"/>
        <w:rPr>
          <w:rFonts w:asciiTheme="minorEastAsia" w:eastAsiaTheme="minorEastAsia" w:hAnsiTheme="minorEastAsia" w:cs="Tahoma"/>
          <w:kern w:val="0"/>
          <w:sz w:val="24"/>
        </w:rPr>
      </w:pPr>
      <w:r w:rsidRPr="00B41EAC">
        <w:rPr>
          <w:rFonts w:asciiTheme="minorEastAsia" w:eastAsiaTheme="minorEastAsia" w:hAnsiTheme="minorEastAsia" w:cs="Tahoma" w:hint="eastAsia"/>
          <w:b/>
          <w:kern w:val="0"/>
          <w:sz w:val="24"/>
        </w:rPr>
        <w:t>第</w:t>
      </w:r>
      <w:r w:rsidR="00301517" w:rsidRPr="00B41EAC">
        <w:rPr>
          <w:rFonts w:asciiTheme="minorEastAsia" w:eastAsiaTheme="minorEastAsia" w:hAnsiTheme="minorEastAsia" w:cs="Tahoma" w:hint="eastAsia"/>
          <w:b/>
          <w:kern w:val="0"/>
          <w:sz w:val="24"/>
        </w:rPr>
        <w:t>八</w:t>
      </w:r>
      <w:r w:rsidRPr="00B41EAC">
        <w:rPr>
          <w:rFonts w:asciiTheme="minorEastAsia" w:eastAsiaTheme="minorEastAsia" w:hAnsiTheme="minorEastAsia" w:cs="Tahoma" w:hint="eastAsia"/>
          <w:b/>
          <w:kern w:val="0"/>
          <w:sz w:val="24"/>
        </w:rPr>
        <w:t>条</w:t>
      </w:r>
      <w:r w:rsidR="00B41EAC" w:rsidRPr="00B41EAC">
        <w:rPr>
          <w:rFonts w:asciiTheme="minorEastAsia" w:eastAsiaTheme="minorEastAsia" w:hAnsiTheme="minorEastAsia" w:cs="Tahoma" w:hint="eastAsia"/>
          <w:b/>
          <w:kern w:val="0"/>
          <w:sz w:val="24"/>
        </w:rPr>
        <w:t xml:space="preserve"> </w:t>
      </w:r>
      <w:r w:rsidRPr="00B41EAC">
        <w:rPr>
          <w:rFonts w:asciiTheme="minorEastAsia" w:eastAsiaTheme="minorEastAsia" w:hAnsiTheme="minorEastAsia" w:cs="Tahoma" w:hint="eastAsia"/>
          <w:b/>
          <w:kern w:val="0"/>
          <w:sz w:val="24"/>
        </w:rPr>
        <w:t xml:space="preserve"> </w:t>
      </w:r>
      <w:r w:rsidRPr="00B41EAC">
        <w:rPr>
          <w:rFonts w:asciiTheme="minorEastAsia" w:eastAsiaTheme="minorEastAsia" w:hAnsiTheme="minorEastAsia" w:cs="Tahoma" w:hint="eastAsia"/>
          <w:kern w:val="0"/>
          <w:sz w:val="24"/>
        </w:rPr>
        <w:t>对结果</w:t>
      </w:r>
      <w:r w:rsidR="00301517" w:rsidRPr="00B41EAC">
        <w:rPr>
          <w:rFonts w:asciiTheme="minorEastAsia" w:eastAsiaTheme="minorEastAsia" w:hAnsiTheme="minorEastAsia" w:cs="Tahoma" w:hint="eastAsia"/>
          <w:kern w:val="0"/>
          <w:sz w:val="24"/>
        </w:rPr>
        <w:t>和</w:t>
      </w:r>
      <w:r w:rsidRPr="00B41EAC">
        <w:rPr>
          <w:rFonts w:asciiTheme="minorEastAsia" w:eastAsiaTheme="minorEastAsia" w:hAnsiTheme="minorEastAsia" w:cs="Tahoma" w:hint="eastAsia"/>
          <w:kern w:val="0"/>
          <w:sz w:val="24"/>
        </w:rPr>
        <w:t>处理</w:t>
      </w:r>
      <w:r w:rsidR="00301517" w:rsidRPr="00B41EAC">
        <w:rPr>
          <w:rFonts w:asciiTheme="minorEastAsia" w:eastAsiaTheme="minorEastAsia" w:hAnsiTheme="minorEastAsia" w:cs="Tahoma" w:hint="eastAsia"/>
          <w:kern w:val="0"/>
          <w:sz w:val="24"/>
        </w:rPr>
        <w:t>意见</w:t>
      </w:r>
      <w:r w:rsidRPr="00B41EAC">
        <w:rPr>
          <w:rFonts w:asciiTheme="minorEastAsia" w:eastAsiaTheme="minorEastAsia" w:hAnsiTheme="minorEastAsia" w:cs="Tahoma" w:hint="eastAsia"/>
          <w:kern w:val="0"/>
          <w:sz w:val="24"/>
        </w:rPr>
        <w:t>有异议的人员和单位</w:t>
      </w:r>
      <w:r w:rsidR="00301517" w:rsidRPr="00B41EAC">
        <w:rPr>
          <w:rFonts w:asciiTheme="minorEastAsia" w:eastAsiaTheme="minorEastAsia" w:hAnsiTheme="minorEastAsia" w:cs="Tahoma" w:hint="eastAsia"/>
          <w:kern w:val="0"/>
          <w:sz w:val="24"/>
        </w:rPr>
        <w:t>，可向</w:t>
      </w:r>
      <w:r w:rsidR="00E50C43">
        <w:rPr>
          <w:rFonts w:asciiTheme="minorEastAsia" w:eastAsiaTheme="minorEastAsia" w:hAnsiTheme="minorEastAsia" w:cs="Tahoma" w:hint="eastAsia"/>
          <w:kern w:val="0"/>
          <w:sz w:val="24"/>
        </w:rPr>
        <w:t>研究生院</w:t>
      </w:r>
      <w:r w:rsidRPr="00B41EAC">
        <w:rPr>
          <w:rFonts w:asciiTheme="minorEastAsia" w:eastAsiaTheme="minorEastAsia" w:hAnsiTheme="minorEastAsia" w:cs="Tahoma" w:hint="eastAsia"/>
          <w:kern w:val="0"/>
          <w:sz w:val="24"/>
        </w:rPr>
        <w:t>提出书面意见，由校学位评定委员会负责处理，或者由</w:t>
      </w:r>
      <w:r w:rsidR="00E50C43">
        <w:rPr>
          <w:rFonts w:asciiTheme="minorEastAsia" w:eastAsiaTheme="minorEastAsia" w:hAnsiTheme="minorEastAsia" w:cs="Tahoma" w:hint="eastAsia"/>
          <w:kern w:val="0"/>
          <w:sz w:val="24"/>
        </w:rPr>
        <w:t>研究生院</w:t>
      </w:r>
      <w:r w:rsidRPr="00B41EAC">
        <w:rPr>
          <w:rFonts w:asciiTheme="minorEastAsia" w:eastAsiaTheme="minorEastAsia" w:hAnsiTheme="minorEastAsia" w:cs="Tahoma" w:hint="eastAsia"/>
          <w:kern w:val="0"/>
          <w:sz w:val="24"/>
        </w:rPr>
        <w:t>组织专家组处理，</w:t>
      </w:r>
      <w:proofErr w:type="gramStart"/>
      <w:r w:rsidRPr="00B41EAC">
        <w:rPr>
          <w:rFonts w:asciiTheme="minorEastAsia" w:eastAsiaTheme="minorEastAsia" w:hAnsiTheme="minorEastAsia" w:cs="Tahoma" w:hint="eastAsia"/>
          <w:kern w:val="0"/>
          <w:sz w:val="24"/>
        </w:rPr>
        <w:t>并报校学位</w:t>
      </w:r>
      <w:proofErr w:type="gramEnd"/>
      <w:r w:rsidRPr="00B41EAC">
        <w:rPr>
          <w:rFonts w:asciiTheme="minorEastAsia" w:eastAsiaTheme="minorEastAsia" w:hAnsiTheme="minorEastAsia" w:cs="Tahoma" w:hint="eastAsia"/>
          <w:kern w:val="0"/>
          <w:sz w:val="24"/>
        </w:rPr>
        <w:t>评定委员会主席</w:t>
      </w:r>
      <w:r w:rsidR="00B41EAC" w:rsidRPr="00B41EAC">
        <w:rPr>
          <w:rFonts w:asciiTheme="minorEastAsia" w:eastAsiaTheme="minorEastAsia" w:hAnsiTheme="minorEastAsia" w:cs="Tahoma" w:hint="eastAsia"/>
          <w:kern w:val="0"/>
          <w:sz w:val="24"/>
        </w:rPr>
        <w:t>审定</w:t>
      </w:r>
      <w:r w:rsidRPr="00B41EAC">
        <w:rPr>
          <w:rFonts w:asciiTheme="minorEastAsia" w:eastAsiaTheme="minorEastAsia" w:hAnsiTheme="minorEastAsia" w:cs="Tahoma" w:hint="eastAsia"/>
          <w:kern w:val="0"/>
          <w:sz w:val="24"/>
        </w:rPr>
        <w:t>。</w:t>
      </w:r>
    </w:p>
    <w:p w:rsidR="009D5083" w:rsidRPr="00E63CE8" w:rsidRDefault="00304727" w:rsidP="00603472">
      <w:pPr>
        <w:widowControl/>
        <w:shd w:val="clear" w:color="auto" w:fill="F8FCFF"/>
        <w:spacing w:line="440" w:lineRule="exact"/>
        <w:ind w:firstLine="482"/>
        <w:jc w:val="left"/>
        <w:rPr>
          <w:rFonts w:ascii="宋体" w:hAnsi="宋体" w:cs="Tahoma"/>
          <w:kern w:val="0"/>
          <w:sz w:val="24"/>
        </w:rPr>
      </w:pPr>
      <w:r w:rsidRPr="00B41EAC">
        <w:rPr>
          <w:rFonts w:asciiTheme="minorEastAsia" w:eastAsiaTheme="minorEastAsia" w:hAnsiTheme="minorEastAsia" w:cs="Tahoma" w:hint="eastAsia"/>
          <w:b/>
          <w:kern w:val="0"/>
          <w:sz w:val="24"/>
        </w:rPr>
        <w:t>第</w:t>
      </w:r>
      <w:r w:rsidR="00B41EAC" w:rsidRPr="00B41EAC">
        <w:rPr>
          <w:rFonts w:asciiTheme="minorEastAsia" w:eastAsiaTheme="minorEastAsia" w:hAnsiTheme="minorEastAsia" w:cs="Tahoma" w:hint="eastAsia"/>
          <w:b/>
          <w:kern w:val="0"/>
          <w:sz w:val="24"/>
        </w:rPr>
        <w:t>九</w:t>
      </w:r>
      <w:r w:rsidRPr="00B41EAC">
        <w:rPr>
          <w:rFonts w:asciiTheme="minorEastAsia" w:eastAsiaTheme="minorEastAsia" w:hAnsiTheme="minorEastAsia" w:cs="Tahoma" w:hint="eastAsia"/>
          <w:b/>
          <w:kern w:val="0"/>
          <w:sz w:val="24"/>
        </w:rPr>
        <w:t>条</w:t>
      </w:r>
      <w:r w:rsidR="00B41EAC" w:rsidRPr="00B41EAC">
        <w:rPr>
          <w:rFonts w:asciiTheme="minorEastAsia" w:eastAsiaTheme="minorEastAsia" w:hAnsiTheme="minorEastAsia" w:cs="Tahoma" w:hint="eastAsia"/>
          <w:b/>
          <w:kern w:val="0"/>
          <w:sz w:val="24"/>
        </w:rPr>
        <w:t xml:space="preserve"> </w:t>
      </w:r>
      <w:r w:rsidRPr="00B41EAC">
        <w:rPr>
          <w:rFonts w:asciiTheme="minorEastAsia" w:eastAsiaTheme="minorEastAsia" w:hAnsiTheme="minorEastAsia" w:cs="Tahoma" w:hint="eastAsia"/>
          <w:b/>
          <w:kern w:val="0"/>
          <w:sz w:val="24"/>
        </w:rPr>
        <w:t xml:space="preserve"> </w:t>
      </w:r>
      <w:r w:rsidRPr="00B41EAC">
        <w:rPr>
          <w:rFonts w:asciiTheme="minorEastAsia" w:eastAsiaTheme="minorEastAsia" w:hAnsiTheme="minorEastAsia" w:cs="Tahoma" w:hint="eastAsia"/>
          <w:kern w:val="0"/>
          <w:sz w:val="24"/>
        </w:rPr>
        <w:t>本办法自公布之日起实行，由</w:t>
      </w:r>
      <w:bookmarkStart w:id="0" w:name="_GoBack"/>
      <w:bookmarkEnd w:id="0"/>
      <w:r w:rsidR="00E50C43">
        <w:rPr>
          <w:rFonts w:asciiTheme="minorEastAsia" w:eastAsiaTheme="minorEastAsia" w:hAnsiTheme="minorEastAsia" w:cs="Tahoma" w:hint="eastAsia"/>
          <w:kern w:val="0"/>
          <w:sz w:val="24"/>
        </w:rPr>
        <w:t>研究生院</w:t>
      </w:r>
      <w:r w:rsidRPr="00B41EAC">
        <w:rPr>
          <w:rFonts w:asciiTheme="minorEastAsia" w:eastAsiaTheme="minorEastAsia" w:hAnsiTheme="minorEastAsia" w:cs="Tahoma" w:hint="eastAsia"/>
          <w:kern w:val="0"/>
          <w:sz w:val="24"/>
        </w:rPr>
        <w:t>负责解释。</w:t>
      </w:r>
    </w:p>
    <w:sectPr w:rsidR="009D5083" w:rsidRPr="00E63CE8" w:rsidSect="00F91AE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7AE" w:rsidRDefault="007807AE" w:rsidP="00603472">
      <w:r>
        <w:separator/>
      </w:r>
    </w:p>
  </w:endnote>
  <w:endnote w:type="continuationSeparator" w:id="0">
    <w:p w:rsidR="007807AE" w:rsidRDefault="007807AE" w:rsidP="0060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7AE" w:rsidRDefault="007807AE" w:rsidP="00603472">
      <w:r>
        <w:separator/>
      </w:r>
    </w:p>
  </w:footnote>
  <w:footnote w:type="continuationSeparator" w:id="0">
    <w:p w:rsidR="007807AE" w:rsidRDefault="007807AE" w:rsidP="00603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CE8" w:rsidRDefault="00E63CE8" w:rsidP="00BB1376">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05CB5"/>
    <w:multiLevelType w:val="hybridMultilevel"/>
    <w:tmpl w:val="8EA4A366"/>
    <w:lvl w:ilvl="0" w:tplc="3A22ADEA">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9603EB6"/>
    <w:multiLevelType w:val="hybridMultilevel"/>
    <w:tmpl w:val="0AB4DE92"/>
    <w:lvl w:ilvl="0" w:tplc="E60E5B9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727"/>
    <w:rsid w:val="000335C4"/>
    <w:rsid w:val="00046503"/>
    <w:rsid w:val="00055F87"/>
    <w:rsid w:val="00067987"/>
    <w:rsid w:val="00083EB5"/>
    <w:rsid w:val="00085A0B"/>
    <w:rsid w:val="00086940"/>
    <w:rsid w:val="00092015"/>
    <w:rsid w:val="000956CC"/>
    <w:rsid w:val="0009607F"/>
    <w:rsid w:val="000A32E2"/>
    <w:rsid w:val="000A4503"/>
    <w:rsid w:val="000A735B"/>
    <w:rsid w:val="000C4401"/>
    <w:rsid w:val="000C6E6C"/>
    <w:rsid w:val="000D4A64"/>
    <w:rsid w:val="000E5FBB"/>
    <w:rsid w:val="000F3237"/>
    <w:rsid w:val="00100402"/>
    <w:rsid w:val="00107A56"/>
    <w:rsid w:val="00115825"/>
    <w:rsid w:val="001167AB"/>
    <w:rsid w:val="00131718"/>
    <w:rsid w:val="001505BB"/>
    <w:rsid w:val="00164DD2"/>
    <w:rsid w:val="00165510"/>
    <w:rsid w:val="00185AA5"/>
    <w:rsid w:val="00190BD3"/>
    <w:rsid w:val="001914BF"/>
    <w:rsid w:val="00193F8A"/>
    <w:rsid w:val="001A2070"/>
    <w:rsid w:val="001C459E"/>
    <w:rsid w:val="001D4EC6"/>
    <w:rsid w:val="001F4A7C"/>
    <w:rsid w:val="00250F9D"/>
    <w:rsid w:val="0025732F"/>
    <w:rsid w:val="00257C09"/>
    <w:rsid w:val="00260316"/>
    <w:rsid w:val="002948BE"/>
    <w:rsid w:val="002A0300"/>
    <w:rsid w:val="002B4917"/>
    <w:rsid w:val="002C002A"/>
    <w:rsid w:val="002C384B"/>
    <w:rsid w:val="002C46FB"/>
    <w:rsid w:val="002C621B"/>
    <w:rsid w:val="002D3F8C"/>
    <w:rsid w:val="002F6809"/>
    <w:rsid w:val="00301517"/>
    <w:rsid w:val="00304727"/>
    <w:rsid w:val="003060ED"/>
    <w:rsid w:val="00330924"/>
    <w:rsid w:val="0033683C"/>
    <w:rsid w:val="00346CCA"/>
    <w:rsid w:val="00351727"/>
    <w:rsid w:val="0035700C"/>
    <w:rsid w:val="0036159D"/>
    <w:rsid w:val="00370667"/>
    <w:rsid w:val="003707DB"/>
    <w:rsid w:val="00372491"/>
    <w:rsid w:val="003802CD"/>
    <w:rsid w:val="00381EC6"/>
    <w:rsid w:val="003A68D2"/>
    <w:rsid w:val="003B028D"/>
    <w:rsid w:val="003C2D92"/>
    <w:rsid w:val="00416CAF"/>
    <w:rsid w:val="004320B4"/>
    <w:rsid w:val="0043289F"/>
    <w:rsid w:val="00441415"/>
    <w:rsid w:val="00445F89"/>
    <w:rsid w:val="00464273"/>
    <w:rsid w:val="004755CE"/>
    <w:rsid w:val="00482FB4"/>
    <w:rsid w:val="00485223"/>
    <w:rsid w:val="00494ECF"/>
    <w:rsid w:val="004B43E0"/>
    <w:rsid w:val="004B44B5"/>
    <w:rsid w:val="004D7D4F"/>
    <w:rsid w:val="004E44A0"/>
    <w:rsid w:val="004E7172"/>
    <w:rsid w:val="005013BD"/>
    <w:rsid w:val="00506228"/>
    <w:rsid w:val="00533313"/>
    <w:rsid w:val="00536349"/>
    <w:rsid w:val="0056441B"/>
    <w:rsid w:val="00581304"/>
    <w:rsid w:val="00583F02"/>
    <w:rsid w:val="005A42A8"/>
    <w:rsid w:val="005A7BDB"/>
    <w:rsid w:val="005B5ECB"/>
    <w:rsid w:val="005E6756"/>
    <w:rsid w:val="005F5475"/>
    <w:rsid w:val="006013C0"/>
    <w:rsid w:val="00603472"/>
    <w:rsid w:val="00605FD9"/>
    <w:rsid w:val="006060F8"/>
    <w:rsid w:val="00641AD0"/>
    <w:rsid w:val="006478FF"/>
    <w:rsid w:val="00663E01"/>
    <w:rsid w:val="00664215"/>
    <w:rsid w:val="00674F2C"/>
    <w:rsid w:val="00693BA5"/>
    <w:rsid w:val="006A5769"/>
    <w:rsid w:val="006B4BD8"/>
    <w:rsid w:val="006D0355"/>
    <w:rsid w:val="006D5FCD"/>
    <w:rsid w:val="006D75EB"/>
    <w:rsid w:val="006E1DBA"/>
    <w:rsid w:val="006E2955"/>
    <w:rsid w:val="006E550A"/>
    <w:rsid w:val="006F0293"/>
    <w:rsid w:val="00715D8D"/>
    <w:rsid w:val="007207E9"/>
    <w:rsid w:val="007270E6"/>
    <w:rsid w:val="00732380"/>
    <w:rsid w:val="007807AE"/>
    <w:rsid w:val="00785008"/>
    <w:rsid w:val="00791FDA"/>
    <w:rsid w:val="007C0B82"/>
    <w:rsid w:val="007C0D04"/>
    <w:rsid w:val="007D3805"/>
    <w:rsid w:val="007D4337"/>
    <w:rsid w:val="008266D0"/>
    <w:rsid w:val="008371CB"/>
    <w:rsid w:val="00847775"/>
    <w:rsid w:val="00893264"/>
    <w:rsid w:val="008A0F91"/>
    <w:rsid w:val="008B5D4A"/>
    <w:rsid w:val="008C11C5"/>
    <w:rsid w:val="008C1EE1"/>
    <w:rsid w:val="008C5A04"/>
    <w:rsid w:val="008D24C1"/>
    <w:rsid w:val="008D407E"/>
    <w:rsid w:val="008E1448"/>
    <w:rsid w:val="008E5FA0"/>
    <w:rsid w:val="008E6EE5"/>
    <w:rsid w:val="008F6B5A"/>
    <w:rsid w:val="00932625"/>
    <w:rsid w:val="00940B4F"/>
    <w:rsid w:val="0094691D"/>
    <w:rsid w:val="00953A3C"/>
    <w:rsid w:val="00957151"/>
    <w:rsid w:val="0096183D"/>
    <w:rsid w:val="009858F8"/>
    <w:rsid w:val="0099552D"/>
    <w:rsid w:val="009C0070"/>
    <w:rsid w:val="009C10B6"/>
    <w:rsid w:val="009C2C57"/>
    <w:rsid w:val="009C7871"/>
    <w:rsid w:val="009D5083"/>
    <w:rsid w:val="009E2B71"/>
    <w:rsid w:val="009E6EE2"/>
    <w:rsid w:val="009F4668"/>
    <w:rsid w:val="009F719D"/>
    <w:rsid w:val="00A0332C"/>
    <w:rsid w:val="00A06B91"/>
    <w:rsid w:val="00A37BCE"/>
    <w:rsid w:val="00A5043A"/>
    <w:rsid w:val="00A57C7F"/>
    <w:rsid w:val="00A6605E"/>
    <w:rsid w:val="00A74562"/>
    <w:rsid w:val="00A81A21"/>
    <w:rsid w:val="00A954FE"/>
    <w:rsid w:val="00A96BAC"/>
    <w:rsid w:val="00AB43CD"/>
    <w:rsid w:val="00AB6341"/>
    <w:rsid w:val="00AD7F1A"/>
    <w:rsid w:val="00AE71CA"/>
    <w:rsid w:val="00AF3F47"/>
    <w:rsid w:val="00B126CC"/>
    <w:rsid w:val="00B12A81"/>
    <w:rsid w:val="00B3166B"/>
    <w:rsid w:val="00B41EAC"/>
    <w:rsid w:val="00B71D94"/>
    <w:rsid w:val="00B72253"/>
    <w:rsid w:val="00B77F28"/>
    <w:rsid w:val="00B8767E"/>
    <w:rsid w:val="00B95257"/>
    <w:rsid w:val="00BA0CBC"/>
    <w:rsid w:val="00BA40B1"/>
    <w:rsid w:val="00BB0899"/>
    <w:rsid w:val="00BB1376"/>
    <w:rsid w:val="00BC36C7"/>
    <w:rsid w:val="00BF478B"/>
    <w:rsid w:val="00C06340"/>
    <w:rsid w:val="00C1325E"/>
    <w:rsid w:val="00C2203A"/>
    <w:rsid w:val="00C314A7"/>
    <w:rsid w:val="00C31C47"/>
    <w:rsid w:val="00C363C2"/>
    <w:rsid w:val="00C47151"/>
    <w:rsid w:val="00C72CC6"/>
    <w:rsid w:val="00C80517"/>
    <w:rsid w:val="00C87867"/>
    <w:rsid w:val="00CB008A"/>
    <w:rsid w:val="00CB22BE"/>
    <w:rsid w:val="00CC03FF"/>
    <w:rsid w:val="00D2315D"/>
    <w:rsid w:val="00D2495A"/>
    <w:rsid w:val="00D449F5"/>
    <w:rsid w:val="00D46D23"/>
    <w:rsid w:val="00D542D7"/>
    <w:rsid w:val="00D74497"/>
    <w:rsid w:val="00D95182"/>
    <w:rsid w:val="00DB0EC6"/>
    <w:rsid w:val="00DC0CED"/>
    <w:rsid w:val="00DD171F"/>
    <w:rsid w:val="00DD46BB"/>
    <w:rsid w:val="00E1728C"/>
    <w:rsid w:val="00E21713"/>
    <w:rsid w:val="00E23934"/>
    <w:rsid w:val="00E42338"/>
    <w:rsid w:val="00E50C43"/>
    <w:rsid w:val="00E520D0"/>
    <w:rsid w:val="00E63CE8"/>
    <w:rsid w:val="00E7112B"/>
    <w:rsid w:val="00E72F10"/>
    <w:rsid w:val="00E9099C"/>
    <w:rsid w:val="00EA1ADA"/>
    <w:rsid w:val="00EA6FA0"/>
    <w:rsid w:val="00ED2F73"/>
    <w:rsid w:val="00EF5F13"/>
    <w:rsid w:val="00F075AF"/>
    <w:rsid w:val="00F11600"/>
    <w:rsid w:val="00F12E06"/>
    <w:rsid w:val="00F15D47"/>
    <w:rsid w:val="00F16818"/>
    <w:rsid w:val="00F3124A"/>
    <w:rsid w:val="00F34918"/>
    <w:rsid w:val="00F418BE"/>
    <w:rsid w:val="00F642AD"/>
    <w:rsid w:val="00F65C92"/>
    <w:rsid w:val="00F662F0"/>
    <w:rsid w:val="00F91AED"/>
    <w:rsid w:val="00FB52F8"/>
    <w:rsid w:val="00FE0ACD"/>
    <w:rsid w:val="00FE507E"/>
    <w:rsid w:val="00FF7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E1B986-2913-4E38-870E-0363F6F0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4727"/>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04727"/>
    <w:pPr>
      <w:keepNext/>
      <w:keepLines/>
      <w:widowControl/>
      <w:adjustRightInd w:val="0"/>
      <w:snapToGrid w:val="0"/>
      <w:spacing w:before="340" w:after="330" w:line="576" w:lineRule="auto"/>
      <w:jc w:val="left"/>
      <w:outlineLvl w:val="0"/>
    </w:pPr>
    <w:rPr>
      <w:rFonts w:ascii="Tahoma" w:eastAsia="微软雅黑" w:hAnsi="Tahoma" w:cs="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04727"/>
    <w:pPr>
      <w:ind w:leftChars="2500" w:left="100"/>
    </w:pPr>
    <w:rPr>
      <w:sz w:val="36"/>
      <w:szCs w:val="20"/>
    </w:rPr>
  </w:style>
  <w:style w:type="character" w:customStyle="1" w:styleId="a4">
    <w:name w:val="日期 字符"/>
    <w:basedOn w:val="a0"/>
    <w:link w:val="a3"/>
    <w:rsid w:val="00304727"/>
    <w:rPr>
      <w:rFonts w:ascii="Times New Roman" w:eastAsia="宋体" w:hAnsi="Times New Roman" w:cs="Times New Roman"/>
      <w:sz w:val="36"/>
      <w:szCs w:val="20"/>
    </w:rPr>
  </w:style>
  <w:style w:type="paragraph" w:styleId="a5">
    <w:name w:val="Balloon Text"/>
    <w:basedOn w:val="a"/>
    <w:link w:val="a6"/>
    <w:uiPriority w:val="99"/>
    <w:semiHidden/>
    <w:unhideWhenUsed/>
    <w:rsid w:val="00304727"/>
    <w:rPr>
      <w:sz w:val="18"/>
      <w:szCs w:val="18"/>
    </w:rPr>
  </w:style>
  <w:style w:type="character" w:customStyle="1" w:styleId="a6">
    <w:name w:val="批注框文本 字符"/>
    <w:basedOn w:val="a0"/>
    <w:link w:val="a5"/>
    <w:uiPriority w:val="99"/>
    <w:semiHidden/>
    <w:rsid w:val="00304727"/>
    <w:rPr>
      <w:rFonts w:ascii="Times New Roman" w:eastAsia="宋体" w:hAnsi="Times New Roman" w:cs="Times New Roman"/>
      <w:sz w:val="18"/>
      <w:szCs w:val="18"/>
    </w:rPr>
  </w:style>
  <w:style w:type="character" w:customStyle="1" w:styleId="10">
    <w:name w:val="标题 1 字符"/>
    <w:basedOn w:val="a0"/>
    <w:link w:val="1"/>
    <w:rsid w:val="00304727"/>
    <w:rPr>
      <w:rFonts w:ascii="Tahoma" w:eastAsia="微软雅黑" w:hAnsi="Tahoma" w:cs="黑体"/>
      <w:b/>
      <w:bCs/>
      <w:kern w:val="44"/>
      <w:sz w:val="44"/>
      <w:szCs w:val="44"/>
    </w:rPr>
  </w:style>
  <w:style w:type="paragraph" w:styleId="a7">
    <w:name w:val="header"/>
    <w:basedOn w:val="a"/>
    <w:link w:val="a8"/>
    <w:unhideWhenUsed/>
    <w:rsid w:val="00304727"/>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8">
    <w:name w:val="页眉 字符"/>
    <w:basedOn w:val="a0"/>
    <w:link w:val="a7"/>
    <w:rsid w:val="00304727"/>
    <w:rPr>
      <w:rFonts w:ascii="Calibri" w:eastAsia="宋体" w:hAnsi="Calibri" w:cs="Times New Roman"/>
      <w:sz w:val="18"/>
      <w:szCs w:val="18"/>
    </w:rPr>
  </w:style>
  <w:style w:type="paragraph" w:styleId="a9">
    <w:name w:val="Normal (Web)"/>
    <w:basedOn w:val="a"/>
    <w:uiPriority w:val="99"/>
    <w:rsid w:val="00304727"/>
    <w:pPr>
      <w:widowControl/>
      <w:spacing w:before="100" w:beforeAutospacing="1" w:after="100" w:afterAutospacing="1"/>
      <w:jc w:val="left"/>
    </w:pPr>
    <w:rPr>
      <w:rFonts w:ascii="宋体" w:hAnsi="宋体" w:cs="宋体"/>
      <w:kern w:val="0"/>
      <w:sz w:val="24"/>
    </w:rPr>
  </w:style>
  <w:style w:type="paragraph" w:styleId="aa">
    <w:name w:val="Body Text Indent"/>
    <w:basedOn w:val="a"/>
    <w:link w:val="ab"/>
    <w:rsid w:val="00304727"/>
    <w:pPr>
      <w:ind w:firstLineChars="200" w:firstLine="360"/>
    </w:pPr>
    <w:rPr>
      <w:sz w:val="18"/>
    </w:rPr>
  </w:style>
  <w:style w:type="character" w:customStyle="1" w:styleId="ab">
    <w:name w:val="正文文本缩进 字符"/>
    <w:basedOn w:val="a0"/>
    <w:link w:val="aa"/>
    <w:rsid w:val="00304727"/>
    <w:rPr>
      <w:rFonts w:ascii="Times New Roman" w:eastAsia="宋体" w:hAnsi="Times New Roman" w:cs="Times New Roman"/>
      <w:sz w:val="18"/>
      <w:szCs w:val="24"/>
    </w:rPr>
  </w:style>
  <w:style w:type="paragraph" w:styleId="2">
    <w:name w:val="Body Text Indent 2"/>
    <w:basedOn w:val="a"/>
    <w:link w:val="20"/>
    <w:rsid w:val="00304727"/>
    <w:pPr>
      <w:ind w:firstLineChars="200" w:firstLine="360"/>
    </w:pPr>
    <w:rPr>
      <w:color w:val="3366FF"/>
      <w:sz w:val="18"/>
    </w:rPr>
  </w:style>
  <w:style w:type="character" w:customStyle="1" w:styleId="20">
    <w:name w:val="正文文本缩进 2 字符"/>
    <w:basedOn w:val="a0"/>
    <w:link w:val="2"/>
    <w:rsid w:val="00304727"/>
    <w:rPr>
      <w:rFonts w:ascii="Times New Roman" w:eastAsia="宋体" w:hAnsi="Times New Roman" w:cs="Times New Roman"/>
      <w:color w:val="3366FF"/>
      <w:sz w:val="18"/>
      <w:szCs w:val="24"/>
    </w:rPr>
  </w:style>
  <w:style w:type="paragraph" w:styleId="ac">
    <w:name w:val="footer"/>
    <w:basedOn w:val="a"/>
    <w:link w:val="ad"/>
    <w:unhideWhenUsed/>
    <w:rsid w:val="00603472"/>
    <w:pPr>
      <w:tabs>
        <w:tab w:val="center" w:pos="4153"/>
        <w:tab w:val="right" w:pos="8306"/>
      </w:tabs>
      <w:snapToGrid w:val="0"/>
      <w:jc w:val="left"/>
    </w:pPr>
    <w:rPr>
      <w:sz w:val="18"/>
      <w:szCs w:val="18"/>
    </w:rPr>
  </w:style>
  <w:style w:type="character" w:customStyle="1" w:styleId="ad">
    <w:name w:val="页脚 字符"/>
    <w:basedOn w:val="a0"/>
    <w:link w:val="ac"/>
    <w:uiPriority w:val="99"/>
    <w:rsid w:val="00603472"/>
    <w:rPr>
      <w:rFonts w:ascii="Times New Roman" w:eastAsia="宋体" w:hAnsi="Times New Roman" w:cs="Times New Roman"/>
      <w:sz w:val="18"/>
      <w:szCs w:val="18"/>
    </w:rPr>
  </w:style>
  <w:style w:type="character" w:styleId="ae">
    <w:name w:val="Emphasis"/>
    <w:basedOn w:val="a0"/>
    <w:uiPriority w:val="20"/>
    <w:qFormat/>
    <w:rsid w:val="00A954FE"/>
    <w:rPr>
      <w:i/>
      <w:iCs/>
    </w:rPr>
  </w:style>
  <w:style w:type="paragraph" w:styleId="af">
    <w:name w:val="List Paragraph"/>
    <w:basedOn w:val="a"/>
    <w:uiPriority w:val="34"/>
    <w:qFormat/>
    <w:rsid w:val="00A0332C"/>
    <w:pPr>
      <w:ind w:firstLineChars="200" w:firstLine="420"/>
    </w:pPr>
  </w:style>
  <w:style w:type="character" w:styleId="af0">
    <w:name w:val="Hyperlink"/>
    <w:basedOn w:val="a0"/>
    <w:uiPriority w:val="99"/>
    <w:unhideWhenUsed/>
    <w:rsid w:val="00A96BAC"/>
    <w:rPr>
      <w:color w:val="0000FF"/>
      <w:u w:val="single"/>
    </w:rPr>
  </w:style>
  <w:style w:type="character" w:customStyle="1" w:styleId="apple-converted-space">
    <w:name w:val="apple-converted-space"/>
    <w:basedOn w:val="a0"/>
    <w:rsid w:val="00F642AD"/>
  </w:style>
  <w:style w:type="character" w:customStyle="1" w:styleId="inlineblock">
    <w:name w:val="inlineblock"/>
    <w:basedOn w:val="a0"/>
    <w:rsid w:val="00DB0EC6"/>
  </w:style>
  <w:style w:type="character" w:styleId="af1">
    <w:name w:val="FollowedHyperlink"/>
    <w:basedOn w:val="a0"/>
    <w:uiPriority w:val="99"/>
    <w:semiHidden/>
    <w:unhideWhenUsed/>
    <w:rsid w:val="00370667"/>
    <w:rPr>
      <w:color w:val="800080" w:themeColor="followedHyperlink"/>
      <w:u w:val="single"/>
    </w:rPr>
  </w:style>
  <w:style w:type="character" w:styleId="af2">
    <w:name w:val="Strong"/>
    <w:basedOn w:val="a0"/>
    <w:uiPriority w:val="22"/>
    <w:qFormat/>
    <w:rsid w:val="008A0F91"/>
    <w:rPr>
      <w:b/>
      <w:bCs/>
    </w:rPr>
  </w:style>
  <w:style w:type="paragraph" w:styleId="TOC1">
    <w:name w:val="toc 1"/>
    <w:basedOn w:val="a"/>
    <w:next w:val="a"/>
    <w:autoRedefine/>
    <w:uiPriority w:val="39"/>
    <w:rsid w:val="00F34918"/>
    <w:pPr>
      <w:tabs>
        <w:tab w:val="right" w:leader="dot" w:pos="8099"/>
      </w:tabs>
      <w:spacing w:line="360" w:lineRule="auto"/>
    </w:pPr>
    <w:rPr>
      <w:rFonts w:eastAsiaTheme="minorEastAsia" w:hAnsiTheme="minorEastAsia"/>
      <w:b/>
      <w:noProof/>
      <w:sz w:val="24"/>
    </w:rPr>
  </w:style>
  <w:style w:type="paragraph" w:styleId="TOC2">
    <w:name w:val="toc 2"/>
    <w:basedOn w:val="a"/>
    <w:next w:val="a"/>
    <w:autoRedefine/>
    <w:uiPriority w:val="39"/>
    <w:rsid w:val="002C621B"/>
    <w:pPr>
      <w:tabs>
        <w:tab w:val="right" w:leader="dot" w:pos="8099"/>
      </w:tabs>
      <w:spacing w:line="360" w:lineRule="auto"/>
      <w:ind w:leftChars="200" w:left="420"/>
    </w:pPr>
    <w:rPr>
      <w:rFonts w:eastAsiaTheme="minorEastAsia"/>
      <w:b/>
      <w:noProof/>
      <w:szCs w:val="21"/>
    </w:rPr>
  </w:style>
  <w:style w:type="paragraph" w:styleId="TOC3">
    <w:name w:val="toc 3"/>
    <w:basedOn w:val="a"/>
    <w:next w:val="a"/>
    <w:autoRedefine/>
    <w:uiPriority w:val="39"/>
    <w:unhideWhenUsed/>
    <w:rsid w:val="00F34918"/>
    <w:pPr>
      <w:ind w:leftChars="400" w:left="840"/>
    </w:pPr>
    <w:rPr>
      <w:rFonts w:ascii="Calibri" w:hAnsi="Calibri"/>
      <w:szCs w:val="22"/>
    </w:rPr>
  </w:style>
  <w:style w:type="character" w:customStyle="1" w:styleId="doctitle">
    <w:name w:val="doc_title"/>
    <w:basedOn w:val="a0"/>
    <w:rsid w:val="005B5ECB"/>
  </w:style>
  <w:style w:type="paragraph" w:customStyle="1" w:styleId="reader-word-layer">
    <w:name w:val="reader-word-layer"/>
    <w:basedOn w:val="a"/>
    <w:rsid w:val="00C314A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1673">
      <w:bodyDiv w:val="1"/>
      <w:marLeft w:val="0"/>
      <w:marRight w:val="0"/>
      <w:marTop w:val="0"/>
      <w:marBottom w:val="0"/>
      <w:divBdr>
        <w:top w:val="none" w:sz="0" w:space="0" w:color="auto"/>
        <w:left w:val="none" w:sz="0" w:space="0" w:color="auto"/>
        <w:bottom w:val="none" w:sz="0" w:space="0" w:color="auto"/>
        <w:right w:val="none" w:sz="0" w:space="0" w:color="auto"/>
      </w:divBdr>
      <w:divsChild>
        <w:div w:id="681737395">
          <w:marLeft w:val="0"/>
          <w:marRight w:val="0"/>
          <w:marTop w:val="300"/>
          <w:marBottom w:val="0"/>
          <w:divBdr>
            <w:top w:val="none" w:sz="0" w:space="0" w:color="auto"/>
            <w:left w:val="none" w:sz="0" w:space="0" w:color="auto"/>
            <w:bottom w:val="none" w:sz="0" w:space="0" w:color="auto"/>
            <w:right w:val="none" w:sz="0" w:space="0" w:color="auto"/>
          </w:divBdr>
        </w:div>
      </w:divsChild>
    </w:div>
    <w:div w:id="199711027">
      <w:bodyDiv w:val="1"/>
      <w:marLeft w:val="0"/>
      <w:marRight w:val="0"/>
      <w:marTop w:val="0"/>
      <w:marBottom w:val="0"/>
      <w:divBdr>
        <w:top w:val="none" w:sz="0" w:space="0" w:color="auto"/>
        <w:left w:val="none" w:sz="0" w:space="0" w:color="auto"/>
        <w:bottom w:val="none" w:sz="0" w:space="0" w:color="auto"/>
        <w:right w:val="none" w:sz="0" w:space="0" w:color="auto"/>
      </w:divBdr>
    </w:div>
    <w:div w:id="658458813">
      <w:bodyDiv w:val="1"/>
      <w:marLeft w:val="0"/>
      <w:marRight w:val="0"/>
      <w:marTop w:val="0"/>
      <w:marBottom w:val="0"/>
      <w:divBdr>
        <w:top w:val="none" w:sz="0" w:space="0" w:color="auto"/>
        <w:left w:val="none" w:sz="0" w:space="0" w:color="auto"/>
        <w:bottom w:val="none" w:sz="0" w:space="0" w:color="auto"/>
        <w:right w:val="none" w:sz="0" w:space="0" w:color="auto"/>
      </w:divBdr>
      <w:divsChild>
        <w:div w:id="2140144107">
          <w:marLeft w:val="0"/>
          <w:marRight w:val="0"/>
          <w:marTop w:val="300"/>
          <w:marBottom w:val="0"/>
          <w:divBdr>
            <w:top w:val="none" w:sz="0" w:space="0" w:color="auto"/>
            <w:left w:val="none" w:sz="0" w:space="0" w:color="auto"/>
            <w:bottom w:val="none" w:sz="0" w:space="0" w:color="auto"/>
            <w:right w:val="none" w:sz="0" w:space="0" w:color="auto"/>
          </w:divBdr>
        </w:div>
      </w:divsChild>
    </w:div>
    <w:div w:id="982930510">
      <w:bodyDiv w:val="1"/>
      <w:marLeft w:val="0"/>
      <w:marRight w:val="0"/>
      <w:marTop w:val="0"/>
      <w:marBottom w:val="0"/>
      <w:divBdr>
        <w:top w:val="none" w:sz="0" w:space="0" w:color="auto"/>
        <w:left w:val="none" w:sz="0" w:space="0" w:color="auto"/>
        <w:bottom w:val="none" w:sz="0" w:space="0" w:color="auto"/>
        <w:right w:val="none" w:sz="0" w:space="0" w:color="auto"/>
      </w:divBdr>
      <w:divsChild>
        <w:div w:id="1797873235">
          <w:marLeft w:val="0"/>
          <w:marRight w:val="0"/>
          <w:marTop w:val="100"/>
          <w:marBottom w:val="100"/>
          <w:divBdr>
            <w:top w:val="none" w:sz="0" w:space="0" w:color="auto"/>
            <w:left w:val="none" w:sz="0" w:space="0" w:color="auto"/>
            <w:bottom w:val="none" w:sz="0" w:space="0" w:color="auto"/>
            <w:right w:val="none" w:sz="0" w:space="0" w:color="auto"/>
          </w:divBdr>
          <w:divsChild>
            <w:div w:id="62534796">
              <w:marLeft w:val="0"/>
              <w:marRight w:val="0"/>
              <w:marTop w:val="88"/>
              <w:marBottom w:val="133"/>
              <w:divBdr>
                <w:top w:val="none" w:sz="0" w:space="0" w:color="auto"/>
                <w:left w:val="none" w:sz="0" w:space="0" w:color="auto"/>
                <w:bottom w:val="none" w:sz="0" w:space="0" w:color="auto"/>
                <w:right w:val="none" w:sz="0" w:space="0" w:color="auto"/>
              </w:divBdr>
              <w:divsChild>
                <w:div w:id="1942907955">
                  <w:marLeft w:val="0"/>
                  <w:marRight w:val="0"/>
                  <w:marTop w:val="0"/>
                  <w:marBottom w:val="0"/>
                  <w:divBdr>
                    <w:top w:val="none" w:sz="0" w:space="0" w:color="auto"/>
                    <w:left w:val="none" w:sz="0" w:space="0" w:color="auto"/>
                    <w:bottom w:val="none" w:sz="0" w:space="0" w:color="auto"/>
                    <w:right w:val="none" w:sz="0" w:space="0" w:color="auto"/>
                  </w:divBdr>
                  <w:divsChild>
                    <w:div w:id="15456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5407">
      <w:bodyDiv w:val="1"/>
      <w:marLeft w:val="0"/>
      <w:marRight w:val="0"/>
      <w:marTop w:val="0"/>
      <w:marBottom w:val="0"/>
      <w:divBdr>
        <w:top w:val="none" w:sz="0" w:space="0" w:color="auto"/>
        <w:left w:val="none" w:sz="0" w:space="0" w:color="auto"/>
        <w:bottom w:val="none" w:sz="0" w:space="0" w:color="auto"/>
        <w:right w:val="none" w:sz="0" w:space="0" w:color="auto"/>
      </w:divBdr>
      <w:divsChild>
        <w:div w:id="788279998">
          <w:marLeft w:val="0"/>
          <w:marRight w:val="0"/>
          <w:marTop w:val="0"/>
          <w:marBottom w:val="0"/>
          <w:divBdr>
            <w:top w:val="none" w:sz="0" w:space="0" w:color="auto"/>
            <w:left w:val="none" w:sz="0" w:space="0" w:color="auto"/>
            <w:bottom w:val="none" w:sz="0" w:space="0" w:color="auto"/>
            <w:right w:val="none" w:sz="0" w:space="0" w:color="auto"/>
          </w:divBdr>
        </w:div>
      </w:divsChild>
    </w:div>
    <w:div w:id="1319071469">
      <w:bodyDiv w:val="1"/>
      <w:marLeft w:val="0"/>
      <w:marRight w:val="0"/>
      <w:marTop w:val="0"/>
      <w:marBottom w:val="0"/>
      <w:divBdr>
        <w:top w:val="none" w:sz="0" w:space="0" w:color="auto"/>
        <w:left w:val="none" w:sz="0" w:space="0" w:color="auto"/>
        <w:bottom w:val="none" w:sz="0" w:space="0" w:color="auto"/>
        <w:right w:val="none" w:sz="0" w:space="0" w:color="auto"/>
      </w:divBdr>
      <w:divsChild>
        <w:div w:id="545532152">
          <w:marLeft w:val="0"/>
          <w:marRight w:val="0"/>
          <w:marTop w:val="100"/>
          <w:marBottom w:val="100"/>
          <w:divBdr>
            <w:top w:val="none" w:sz="0" w:space="0" w:color="auto"/>
            <w:left w:val="none" w:sz="0" w:space="0" w:color="auto"/>
            <w:bottom w:val="none" w:sz="0" w:space="0" w:color="auto"/>
            <w:right w:val="none" w:sz="0" w:space="0" w:color="auto"/>
          </w:divBdr>
          <w:divsChild>
            <w:div w:id="344554238">
              <w:marLeft w:val="0"/>
              <w:marRight w:val="0"/>
              <w:marTop w:val="94"/>
              <w:marBottom w:val="140"/>
              <w:divBdr>
                <w:top w:val="none" w:sz="0" w:space="0" w:color="auto"/>
                <w:left w:val="none" w:sz="0" w:space="0" w:color="auto"/>
                <w:bottom w:val="none" w:sz="0" w:space="0" w:color="auto"/>
                <w:right w:val="none" w:sz="0" w:space="0" w:color="auto"/>
              </w:divBdr>
              <w:divsChild>
                <w:div w:id="187985161">
                  <w:marLeft w:val="0"/>
                  <w:marRight w:val="0"/>
                  <w:marTop w:val="0"/>
                  <w:marBottom w:val="0"/>
                  <w:divBdr>
                    <w:top w:val="none" w:sz="0" w:space="0" w:color="auto"/>
                    <w:left w:val="none" w:sz="0" w:space="0" w:color="auto"/>
                    <w:bottom w:val="none" w:sz="0" w:space="0" w:color="auto"/>
                    <w:right w:val="none" w:sz="0" w:space="0" w:color="auto"/>
                  </w:divBdr>
                  <w:divsChild>
                    <w:div w:id="407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095265">
      <w:bodyDiv w:val="1"/>
      <w:marLeft w:val="0"/>
      <w:marRight w:val="0"/>
      <w:marTop w:val="0"/>
      <w:marBottom w:val="0"/>
      <w:divBdr>
        <w:top w:val="none" w:sz="0" w:space="0" w:color="auto"/>
        <w:left w:val="none" w:sz="0" w:space="0" w:color="auto"/>
        <w:bottom w:val="none" w:sz="0" w:space="0" w:color="auto"/>
        <w:right w:val="none" w:sz="0" w:space="0" w:color="auto"/>
      </w:divBdr>
      <w:divsChild>
        <w:div w:id="1553233022">
          <w:marLeft w:val="0"/>
          <w:marRight w:val="0"/>
          <w:marTop w:val="0"/>
          <w:marBottom w:val="150"/>
          <w:divBdr>
            <w:top w:val="none" w:sz="0" w:space="0" w:color="auto"/>
            <w:left w:val="none" w:sz="0" w:space="0" w:color="auto"/>
            <w:bottom w:val="none" w:sz="0" w:space="0" w:color="auto"/>
            <w:right w:val="none" w:sz="0" w:space="0" w:color="auto"/>
          </w:divBdr>
        </w:div>
        <w:div w:id="571500691">
          <w:marLeft w:val="0"/>
          <w:marRight w:val="0"/>
          <w:marTop w:val="0"/>
          <w:marBottom w:val="150"/>
          <w:divBdr>
            <w:top w:val="none" w:sz="0" w:space="0" w:color="auto"/>
            <w:left w:val="none" w:sz="0" w:space="0" w:color="auto"/>
            <w:bottom w:val="none" w:sz="0" w:space="0" w:color="auto"/>
            <w:right w:val="none" w:sz="0" w:space="0" w:color="auto"/>
          </w:divBdr>
        </w:div>
        <w:div w:id="108621613">
          <w:marLeft w:val="0"/>
          <w:marRight w:val="0"/>
          <w:marTop w:val="0"/>
          <w:marBottom w:val="150"/>
          <w:divBdr>
            <w:top w:val="none" w:sz="0" w:space="0" w:color="auto"/>
            <w:left w:val="none" w:sz="0" w:space="0" w:color="auto"/>
            <w:bottom w:val="none" w:sz="0" w:space="0" w:color="auto"/>
            <w:right w:val="none" w:sz="0" w:space="0" w:color="auto"/>
          </w:divBdr>
        </w:div>
        <w:div w:id="1057585499">
          <w:marLeft w:val="0"/>
          <w:marRight w:val="0"/>
          <w:marTop w:val="0"/>
          <w:marBottom w:val="150"/>
          <w:divBdr>
            <w:top w:val="none" w:sz="0" w:space="0" w:color="auto"/>
            <w:left w:val="none" w:sz="0" w:space="0" w:color="auto"/>
            <w:bottom w:val="none" w:sz="0" w:space="0" w:color="auto"/>
            <w:right w:val="none" w:sz="0" w:space="0" w:color="auto"/>
          </w:divBdr>
        </w:div>
      </w:divsChild>
    </w:div>
    <w:div w:id="1447188557">
      <w:bodyDiv w:val="1"/>
      <w:marLeft w:val="0"/>
      <w:marRight w:val="0"/>
      <w:marTop w:val="0"/>
      <w:marBottom w:val="0"/>
      <w:divBdr>
        <w:top w:val="none" w:sz="0" w:space="0" w:color="auto"/>
        <w:left w:val="none" w:sz="0" w:space="0" w:color="auto"/>
        <w:bottom w:val="none" w:sz="0" w:space="0" w:color="auto"/>
        <w:right w:val="none" w:sz="0" w:space="0" w:color="auto"/>
      </w:divBdr>
    </w:div>
    <w:div w:id="1899315306">
      <w:bodyDiv w:val="1"/>
      <w:marLeft w:val="0"/>
      <w:marRight w:val="0"/>
      <w:marTop w:val="0"/>
      <w:marBottom w:val="0"/>
      <w:divBdr>
        <w:top w:val="none" w:sz="0" w:space="0" w:color="auto"/>
        <w:left w:val="none" w:sz="0" w:space="0" w:color="auto"/>
        <w:bottom w:val="none" w:sz="0" w:space="0" w:color="auto"/>
        <w:right w:val="none" w:sz="0" w:space="0" w:color="auto"/>
      </w:divBdr>
      <w:divsChild>
        <w:div w:id="2127038346">
          <w:marLeft w:val="0"/>
          <w:marRight w:val="0"/>
          <w:marTop w:val="0"/>
          <w:marBottom w:val="0"/>
          <w:divBdr>
            <w:top w:val="none" w:sz="0" w:space="0" w:color="auto"/>
            <w:left w:val="none" w:sz="0" w:space="0" w:color="auto"/>
            <w:bottom w:val="none" w:sz="0" w:space="0" w:color="auto"/>
            <w:right w:val="none" w:sz="0" w:space="0" w:color="auto"/>
          </w:divBdr>
        </w:div>
        <w:div w:id="1040784416">
          <w:marLeft w:val="0"/>
          <w:marRight w:val="0"/>
          <w:marTop w:val="0"/>
          <w:marBottom w:val="0"/>
          <w:divBdr>
            <w:top w:val="none" w:sz="0" w:space="0" w:color="auto"/>
            <w:left w:val="none" w:sz="0" w:space="0" w:color="auto"/>
            <w:bottom w:val="none" w:sz="0" w:space="0" w:color="auto"/>
            <w:right w:val="none" w:sz="0" w:space="0" w:color="auto"/>
          </w:divBdr>
        </w:div>
        <w:div w:id="303899631">
          <w:marLeft w:val="0"/>
          <w:marRight w:val="0"/>
          <w:marTop w:val="0"/>
          <w:marBottom w:val="0"/>
          <w:divBdr>
            <w:top w:val="none" w:sz="0" w:space="0" w:color="auto"/>
            <w:left w:val="none" w:sz="0" w:space="0" w:color="auto"/>
            <w:bottom w:val="none" w:sz="0" w:space="0" w:color="auto"/>
            <w:right w:val="none" w:sz="0" w:space="0" w:color="auto"/>
          </w:divBdr>
        </w:div>
        <w:div w:id="379716624">
          <w:marLeft w:val="0"/>
          <w:marRight w:val="0"/>
          <w:marTop w:val="0"/>
          <w:marBottom w:val="0"/>
          <w:divBdr>
            <w:top w:val="none" w:sz="0" w:space="0" w:color="auto"/>
            <w:left w:val="none" w:sz="0" w:space="0" w:color="auto"/>
            <w:bottom w:val="none" w:sz="0" w:space="0" w:color="auto"/>
            <w:right w:val="none" w:sz="0" w:space="0" w:color="auto"/>
          </w:divBdr>
        </w:div>
        <w:div w:id="1481383020">
          <w:marLeft w:val="0"/>
          <w:marRight w:val="0"/>
          <w:marTop w:val="0"/>
          <w:marBottom w:val="0"/>
          <w:divBdr>
            <w:top w:val="none" w:sz="0" w:space="0" w:color="auto"/>
            <w:left w:val="none" w:sz="0" w:space="0" w:color="auto"/>
            <w:bottom w:val="none" w:sz="0" w:space="0" w:color="auto"/>
            <w:right w:val="none" w:sz="0" w:space="0" w:color="auto"/>
          </w:divBdr>
        </w:div>
      </w:divsChild>
    </w:div>
    <w:div w:id="1938127124">
      <w:bodyDiv w:val="1"/>
      <w:marLeft w:val="0"/>
      <w:marRight w:val="0"/>
      <w:marTop w:val="0"/>
      <w:marBottom w:val="0"/>
      <w:divBdr>
        <w:top w:val="none" w:sz="0" w:space="0" w:color="auto"/>
        <w:left w:val="none" w:sz="0" w:space="0" w:color="auto"/>
        <w:bottom w:val="none" w:sz="0" w:space="0" w:color="auto"/>
        <w:right w:val="none" w:sz="0" w:space="0" w:color="auto"/>
      </w:divBdr>
      <w:divsChild>
        <w:div w:id="1627541185">
          <w:marLeft w:val="0"/>
          <w:marRight w:val="0"/>
          <w:marTop w:val="300"/>
          <w:marBottom w:val="0"/>
          <w:divBdr>
            <w:top w:val="none" w:sz="0" w:space="0" w:color="auto"/>
            <w:left w:val="none" w:sz="0" w:space="0" w:color="auto"/>
            <w:bottom w:val="none" w:sz="0" w:space="0" w:color="auto"/>
            <w:right w:val="none" w:sz="0" w:space="0" w:color="auto"/>
          </w:divBdr>
        </w:div>
      </w:divsChild>
    </w:div>
    <w:div w:id="2063483848">
      <w:bodyDiv w:val="1"/>
      <w:marLeft w:val="0"/>
      <w:marRight w:val="0"/>
      <w:marTop w:val="0"/>
      <w:marBottom w:val="0"/>
      <w:divBdr>
        <w:top w:val="none" w:sz="0" w:space="0" w:color="auto"/>
        <w:left w:val="none" w:sz="0" w:space="0" w:color="auto"/>
        <w:bottom w:val="none" w:sz="0" w:space="0" w:color="auto"/>
        <w:right w:val="none" w:sz="0" w:space="0" w:color="auto"/>
      </w:divBdr>
      <w:divsChild>
        <w:div w:id="1796680664">
          <w:marLeft w:val="0"/>
          <w:marRight w:val="0"/>
          <w:marTop w:val="0"/>
          <w:marBottom w:val="150"/>
          <w:divBdr>
            <w:top w:val="none" w:sz="0" w:space="0" w:color="auto"/>
            <w:left w:val="none" w:sz="0" w:space="0" w:color="auto"/>
            <w:bottom w:val="none" w:sz="0" w:space="0" w:color="auto"/>
            <w:right w:val="none" w:sz="0" w:space="0" w:color="auto"/>
          </w:divBdr>
        </w:div>
        <w:div w:id="22730585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941D-7130-4A8D-8DB3-4DDF7E6A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 小乐</cp:lastModifiedBy>
  <cp:revision>33</cp:revision>
  <cp:lastPrinted>2016-12-09T07:34:00Z</cp:lastPrinted>
  <dcterms:created xsi:type="dcterms:W3CDTF">2016-12-12T06:46:00Z</dcterms:created>
  <dcterms:modified xsi:type="dcterms:W3CDTF">2022-02-24T00:55:00Z</dcterms:modified>
</cp:coreProperties>
</file>