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600" w:lineRule="atLeast"/>
        <w:jc w:val="center"/>
        <w:textAlignment w:val="auto"/>
        <w:rPr>
          <w:rFonts w:ascii="宋体" w:hAnsi="宋体"/>
        </w:rPr>
      </w:pPr>
      <w:r>
        <w:rPr>
          <w:rFonts w:hint="eastAsia" w:ascii="宋体" w:hAnsi="宋体"/>
          <w:sz w:val="28"/>
          <w:szCs w:val="28"/>
        </w:rPr>
        <w:t>（科目名称：</w:t>
      </w:r>
      <w:r>
        <w:rPr>
          <w:rFonts w:hint="eastAsia" w:ascii="宋体" w:hAnsi="宋体"/>
          <w:sz w:val="28"/>
          <w:szCs w:val="28"/>
          <w:lang w:eastAsia="zh-CN"/>
        </w:rPr>
        <w:t>中外音乐史</w:t>
      </w:r>
      <w:r>
        <w:rPr>
          <w:rFonts w:hint="eastAsia" w:ascii="宋体" w:hAnsi="宋体"/>
          <w:sz w:val="28"/>
          <w:szCs w:val="28"/>
        </w:rPr>
        <w:t xml:space="preserve">      科目代码:</w:t>
      </w:r>
      <w:r>
        <w:rPr>
          <w:rFonts w:hint="default" w:ascii="宋体" w:hAnsi="宋体"/>
          <w:sz w:val="28"/>
          <w:szCs w:val="28"/>
          <w:lang w:val="en-US"/>
        </w:rPr>
        <w:t>9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本考试大纲适用于</w:t>
      </w:r>
      <w:r>
        <w:rPr>
          <w:rFonts w:ascii="宋体" w:hAnsi="宋体" w:cs="宋体"/>
          <w:color w:val="000000"/>
          <w:kern w:val="0"/>
          <w:sz w:val="24"/>
          <w:szCs w:val="32"/>
        </w:rPr>
        <w:t>湖北师范大学音乐学院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2024年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艺术硕士研究生的入学考试。要求考生熟悉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中外音乐历史发展的基本线索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，能通过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音乐史的学习，站在历史的高度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解释不同时期的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音乐艺术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现象，运用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史学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理论去分析问题，提出解决问题的思路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；能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综合国内外发展成就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掌握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以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马克思主义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思想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为指导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的中外音乐史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基础知识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本科目的考试注重从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学和文化学的角度来研究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音乐历史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不仅仅局限于阐明各项史实，能全面客观的评价中外音乐事件、历史人物及作品，还能以史学高度阐明观点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（一）试卷成绩及考试时间 </w:t>
      </w:r>
      <w:r>
        <w:rPr>
          <w:rFonts w:hint="eastAsia" w:ascii="宋体" w:hAnsi="宋体" w:cs="宋体"/>
          <w:b/>
          <w:color w:val="000000"/>
          <w:kern w:val="0"/>
          <w:sz w:val="32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FF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本试卷满分为150分，考试时间180分钟。   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名词解释：8小题，每小题5分，共40分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简述题：5小题，每小题10分，共50分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论述题：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0分，共60分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中国音乐史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》，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戴嘉枋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等主编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高等教育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出版社，20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10月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第１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版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《西方音乐史》，于润洋主编，上海音乐出版社，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2016修订版。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各部分内容所占分值为：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5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内容</w:t>
            </w:r>
          </w:p>
        </w:tc>
        <w:tc>
          <w:tcPr>
            <w:tcW w:w="1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第一部分　中国音乐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史</w:t>
            </w:r>
          </w:p>
        </w:tc>
        <w:tc>
          <w:tcPr>
            <w:tcW w:w="1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60</w:t>
            </w:r>
            <w:r>
              <w:rPr>
                <w:rFonts w:ascii="宋体" w:hAnsi="宋体"/>
                <w:sz w:val="28"/>
                <w:szCs w:val="28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第二部分　西方音乐通史</w:t>
            </w:r>
          </w:p>
        </w:tc>
        <w:tc>
          <w:tcPr>
            <w:tcW w:w="18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40</w:t>
            </w:r>
            <w:r>
              <w:rPr>
                <w:rFonts w:ascii="宋体" w:hAnsi="宋体"/>
                <w:sz w:val="28"/>
                <w:szCs w:val="28"/>
                <w:lang w:val="en-US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中国音乐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上编  中国古代音乐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远古及夏商音乐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西周及春秋战国音乐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秦汉音乐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魏晋南北朝音乐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隋唐五代音乐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辽、宋、西夏、金、元音乐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明清音乐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中国传统音乐在近现（当）代的传承与发展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下编  中国近现（当）代音乐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562" w:firstLineChars="200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西方音乐的传入及新音乐的萌生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国统区和沦陷区音乐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革命根据地和解放区音乐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中华人民共和国成立后至改革开放前的音乐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562" w:firstLineChars="200"/>
        <w:textAlignment w:val="auto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改革开放二十年的音乐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西方音乐通史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第一编 古代希腊和罗马音乐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第二编 中世纪音乐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第三编 文艺复兴时期音乐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第四编 巴罗克时期音乐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bCs/>
          <w:sz w:val="28"/>
          <w:szCs w:val="28"/>
        </w:rPr>
        <w:t xml:space="preserve">编 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古典主义</w:t>
      </w:r>
      <w:r>
        <w:rPr>
          <w:rFonts w:hint="eastAsia" w:ascii="宋体" w:hAnsi="宋体"/>
          <w:b/>
          <w:bCs/>
          <w:sz w:val="28"/>
          <w:szCs w:val="28"/>
        </w:rPr>
        <w:t>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2" w:firstLineChars="200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第六编 浪漫主义时期音乐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0" w:firstLineChars="20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62028"/>
    <w:multiLevelType w:val="singleLevel"/>
    <w:tmpl w:val="1AE6202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GFlNDU0ZDQ1ZTQ0ZThmZjliNjBlNTU3YmY3N2QifQ=="/>
  </w:docVars>
  <w:rsids>
    <w:rsidRoot w:val="00000000"/>
    <w:rsid w:val="02F476BB"/>
    <w:rsid w:val="1889564E"/>
    <w:rsid w:val="1A401B40"/>
    <w:rsid w:val="24BA7F43"/>
    <w:rsid w:val="2CC3523C"/>
    <w:rsid w:val="370E74FC"/>
    <w:rsid w:val="3A745277"/>
    <w:rsid w:val="461C7016"/>
    <w:rsid w:val="4738609B"/>
    <w:rsid w:val="47F07013"/>
    <w:rsid w:val="4F495A4B"/>
    <w:rsid w:val="5079410E"/>
    <w:rsid w:val="594E71D7"/>
    <w:rsid w:val="5F3A3938"/>
    <w:rsid w:val="63864424"/>
    <w:rsid w:val="6C242CB4"/>
    <w:rsid w:val="6F3868C2"/>
    <w:rsid w:val="75385A96"/>
    <w:rsid w:val="779F004E"/>
    <w:rsid w:val="795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948</Words>
  <Characters>983</Characters>
  <Paragraphs>155</Paragraphs>
  <TotalTime>2</TotalTime>
  <ScaleCrop>false</ScaleCrop>
  <LinksUpToDate>false</LinksUpToDate>
  <CharactersWithSpaces>1039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2021-09-20T08:19:00Z</dcterms:created>
  <dc:creator>椒盐老喵</dc:creator>
  <cp:lastModifiedBy>椒盐老喵</cp:lastModifiedBy>
  <dcterms:modified xsi:type="dcterms:W3CDTF">2023-09-22T04:05:19Z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71CF791E933E4A9E981CB6688665F2C2_13</vt:lpwstr>
  </property>
</Properties>
</file>