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202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4</w:t>
      </w:r>
      <w:r>
        <w:rPr>
          <w:rFonts w:hint="eastAsia" w:ascii="黑体" w:hAnsi="新宋体" w:eastAsia="黑体"/>
          <w:b/>
          <w:sz w:val="36"/>
          <w:szCs w:val="36"/>
        </w:rPr>
        <w:t>年全国硕士研究生</w:t>
      </w:r>
      <w:r>
        <w:rPr>
          <w:rFonts w:hint="eastAsia" w:ascii="黑体" w:hAnsi="新宋体" w:eastAsia="黑体"/>
          <w:b/>
          <w:sz w:val="36"/>
          <w:szCs w:val="36"/>
          <w:lang w:val="en-US" w:eastAsia="zh-CN"/>
        </w:rPr>
        <w:t>招生</w:t>
      </w:r>
      <w:r>
        <w:rPr>
          <w:rFonts w:hint="eastAsia" w:ascii="黑体" w:hAnsi="新宋体" w:eastAsia="黑体"/>
          <w:b/>
          <w:sz w:val="36"/>
          <w:szCs w:val="36"/>
        </w:rPr>
        <w:t>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jc w:val="center"/>
        <w:textAlignment w:val="auto"/>
        <w:rPr>
          <w:rFonts w:ascii="黑体" w:hAnsi="新宋体" w:eastAsia="黑体"/>
          <w:b/>
          <w:sz w:val="36"/>
          <w:szCs w:val="36"/>
        </w:rPr>
      </w:pPr>
      <w:r>
        <w:rPr>
          <w:rFonts w:hint="eastAsia" w:ascii="黑体" w:hAnsi="新宋体" w:eastAsia="黑体"/>
          <w:b/>
          <w:sz w:val="36"/>
          <w:szCs w:val="36"/>
        </w:rPr>
        <w:t>湖北师范大学自命题考试科目考试大纲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after="156" w:afterLines="50" w:line="600" w:lineRule="atLeast"/>
        <w:jc w:val="center"/>
        <w:textAlignment w:val="auto"/>
        <w:rPr>
          <w:rFonts w:ascii="宋体" w:hAnsi="宋体"/>
        </w:rPr>
      </w:pPr>
      <w:r>
        <w:rPr>
          <w:rFonts w:hint="eastAsia" w:ascii="宋体" w:hAnsi="宋体"/>
          <w:sz w:val="28"/>
          <w:szCs w:val="28"/>
        </w:rPr>
        <w:t>（科目名称：音乐艺术理论基础      科目代码:728）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color w:val="FF0000"/>
          <w:sz w:val="32"/>
          <w:szCs w:val="32"/>
        </w:rPr>
      </w:pPr>
      <w:r>
        <w:rPr>
          <w:rFonts w:hint="eastAsia"/>
          <w:b/>
          <w:sz w:val="32"/>
          <w:szCs w:val="32"/>
        </w:rPr>
        <w:t>一、</w:t>
      </w:r>
      <w:r>
        <w:rPr>
          <w:b/>
          <w:sz w:val="32"/>
          <w:szCs w:val="32"/>
        </w:rPr>
        <w:t>考查目标</w:t>
      </w:r>
      <w:r>
        <w:rPr>
          <w:rFonts w:hint="eastAsia"/>
          <w:b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本考试大纲适用于</w:t>
      </w:r>
      <w:r>
        <w:rPr>
          <w:rFonts w:ascii="宋体" w:hAnsi="宋体" w:cs="宋体"/>
          <w:color w:val="000000"/>
          <w:kern w:val="0"/>
          <w:sz w:val="24"/>
          <w:szCs w:val="32"/>
        </w:rPr>
        <w:t>湖北师范大学音乐学院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2024年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艺术硕士研究生的入学考试。要求考生掌握以马克思主义为指导，综合国内外发展成就，以学科基本内容和艺术学理论的基础知识为主要线索，熟悉人类社会艺术现象及艺术的普遍规律，了解与艺术相关的自然知识、社会知识、人文知识，能通过艺术的共性问题去解释不同时期的艺术现象，运用艺术的基本概念和基本理论去分析问题，提出解决问题的思路。本科目的考试注重从美学和文化学的角度来研究艺术，</w:t>
      </w:r>
      <w:r>
        <w:rPr>
          <w:rFonts w:ascii="宋体" w:hAnsi="宋体" w:cs="宋体"/>
          <w:color w:val="000000"/>
          <w:kern w:val="0"/>
          <w:sz w:val="24"/>
          <w:szCs w:val="32"/>
        </w:rPr>
        <w:t>从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形象思维向逻辑思维、抽象思维逐步深化</w:t>
      </w:r>
      <w:r>
        <w:rPr>
          <w:rFonts w:ascii="宋体" w:hAnsi="宋体" w:cs="宋体"/>
          <w:color w:val="000000"/>
          <w:kern w:val="0"/>
          <w:sz w:val="24"/>
          <w:szCs w:val="32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揭示艺术学的学科结构体系、综合性研究特点，以及与其他相关学科的联系与区别，尽可能凸显艺术学的科学价值和社会价值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二、考试形式与试卷结构</w:t>
      </w:r>
      <w:r>
        <w:rPr>
          <w:rFonts w:hint="eastAsia"/>
          <w:b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（一）试卷成绩及考试时间   </w:t>
      </w:r>
      <w:r>
        <w:rPr>
          <w:rFonts w:hint="eastAsia" w:ascii="宋体" w:hAnsi="宋体" w:cs="宋体"/>
          <w:b/>
          <w:bCs/>
          <w:color w:val="FF0000"/>
          <w:kern w:val="0"/>
          <w:sz w:val="28"/>
          <w:szCs w:val="36"/>
        </w:rPr>
        <w:t xml:space="preserve"> 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 xml:space="preserve">本试卷满分为150分，考试时间180分钟。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（二）答题方式</w:t>
      </w:r>
    </w:p>
    <w:p>
      <w:pPr>
        <w:spacing w:line="600" w:lineRule="exact"/>
        <w:ind w:firstLine="480" w:firstLineChars="200"/>
        <w:rPr>
          <w:rFonts w:hint="eastAsia"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答题方式为闭卷、笔试。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00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>（三）试卷题型结构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名词解释：8小题，每小题5分，共40分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简述题：5小题，每小题10分，共50分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；</w:t>
      </w:r>
    </w:p>
    <w:p>
      <w:pPr>
        <w:spacing w:line="600" w:lineRule="exact"/>
        <w:ind w:firstLine="480" w:firstLineChars="200"/>
        <w:rPr>
          <w:rFonts w:hint="eastAsia" w:ascii="宋体" w:hAnsi="宋体" w:eastAsia="宋体" w:cs="宋体"/>
          <w:color w:val="000000"/>
          <w:kern w:val="0"/>
          <w:sz w:val="24"/>
          <w:szCs w:val="32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论述题：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小题，每小题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30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分，共60分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 w:cs="宋体"/>
          <w:b/>
          <w:color w:val="FF0000"/>
          <w:kern w:val="0"/>
          <w:sz w:val="28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36"/>
        </w:rPr>
        <w:t xml:space="preserve">（四）主要参考书目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color w:val="000000"/>
          <w:kern w:val="0"/>
          <w:sz w:val="24"/>
          <w:szCs w:val="32"/>
        </w:rPr>
      </w:pPr>
      <w:r>
        <w:rPr>
          <w:rFonts w:hint="eastAsia" w:ascii="宋体" w:hAnsi="宋体" w:cs="宋体"/>
          <w:color w:val="000000"/>
          <w:kern w:val="0"/>
          <w:sz w:val="24"/>
          <w:szCs w:val="32"/>
        </w:rPr>
        <w:t>《艺术学概论》，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彭吉象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val="en-US" w:eastAsia="zh-CN"/>
        </w:rPr>
        <w:t>等</w:t>
      </w:r>
      <w:r>
        <w:rPr>
          <w:rFonts w:hint="eastAsia" w:ascii="宋体" w:hAnsi="宋体" w:cs="宋体"/>
          <w:color w:val="000000"/>
          <w:kern w:val="0"/>
          <w:sz w:val="24"/>
          <w:szCs w:val="32"/>
          <w:lang w:eastAsia="zh-CN"/>
        </w:rPr>
        <w:t>主编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，</w:t>
      </w:r>
      <w:r>
        <w:rPr>
          <w:rFonts w:ascii="宋体" w:hAnsi="宋体" w:cs="宋体"/>
          <w:color w:val="000000"/>
          <w:kern w:val="0"/>
          <w:sz w:val="24"/>
          <w:szCs w:val="32"/>
        </w:rPr>
        <w:t>高等教育</w:t>
      </w:r>
      <w:r>
        <w:rPr>
          <w:rFonts w:hint="eastAsia" w:ascii="宋体" w:hAnsi="宋体" w:cs="宋体"/>
          <w:color w:val="000000"/>
          <w:kern w:val="0"/>
          <w:sz w:val="24"/>
          <w:szCs w:val="32"/>
        </w:rPr>
        <w:t>出版社，2019年版。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atLeas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三、</w:t>
      </w:r>
      <w:r>
        <w:rPr>
          <w:b/>
          <w:sz w:val="32"/>
          <w:szCs w:val="32"/>
        </w:rPr>
        <w:t>考查范围</w:t>
      </w:r>
      <w:r>
        <w:rPr>
          <w:rFonts w:hint="eastAsia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480" w:firstLineChars="200"/>
        <w:textAlignment w:val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各部分内容所占分值为：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t>内容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分值比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4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lef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绪论；</w:t>
            </w:r>
            <w:r>
              <w:rPr>
                <w:rFonts w:ascii="宋体" w:hAnsi="宋体"/>
                <w:sz w:val="28"/>
                <w:szCs w:val="28"/>
              </w:rPr>
              <w:t>艺术观念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；</w:t>
            </w:r>
            <w:r>
              <w:rPr>
                <w:rFonts w:ascii="宋体" w:hAnsi="宋体"/>
                <w:sz w:val="28"/>
                <w:szCs w:val="28"/>
              </w:rPr>
              <w:t>艺术的功能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艺术</w:t>
            </w:r>
            <w:r>
              <w:rPr>
                <w:rFonts w:ascii="宋体" w:hAnsi="宋体"/>
                <w:sz w:val="28"/>
                <w:szCs w:val="28"/>
              </w:rPr>
              <w:t>的发展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艺术</w:t>
            </w:r>
            <w:r>
              <w:rPr>
                <w:rFonts w:ascii="宋体" w:hAnsi="宋体"/>
                <w:sz w:val="28"/>
                <w:szCs w:val="28"/>
              </w:rPr>
              <w:t>当代嬗变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50</w:t>
            </w:r>
            <w:r>
              <w:rPr>
                <w:rFonts w:ascii="宋体" w:hAnsi="宋体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left"/>
              <w:textAlignment w:val="auto"/>
              <w:rPr>
                <w:rFonts w:hint="eastAsia" w:ascii="宋体" w:hAnsi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艺术</w:t>
            </w:r>
            <w:r>
              <w:rPr>
                <w:rFonts w:ascii="宋体" w:hAnsi="宋体"/>
                <w:sz w:val="28"/>
                <w:szCs w:val="28"/>
              </w:rPr>
              <w:t>创作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；</w:t>
            </w:r>
            <w:r>
              <w:rPr>
                <w:rFonts w:ascii="宋体" w:hAnsi="宋体"/>
                <w:sz w:val="28"/>
                <w:szCs w:val="28"/>
              </w:rPr>
              <w:t>艺术作品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艺术</w:t>
            </w:r>
            <w:r>
              <w:rPr>
                <w:rFonts w:ascii="宋体" w:hAnsi="宋体"/>
                <w:sz w:val="28"/>
                <w:szCs w:val="28"/>
              </w:rPr>
              <w:t>接受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lef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艺术批评</w:t>
            </w: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eastAsia" w:ascii="宋体" w:hAnsi="宋体"/>
                <w:sz w:val="28"/>
                <w:szCs w:val="28"/>
              </w:rPr>
              <w:t>艺术</w:t>
            </w:r>
            <w:r>
              <w:rPr>
                <w:rFonts w:ascii="宋体" w:hAnsi="宋体"/>
                <w:sz w:val="28"/>
                <w:szCs w:val="28"/>
              </w:rPr>
              <w:t>的风格、</w:t>
            </w:r>
            <w:r>
              <w:rPr>
                <w:rFonts w:hint="eastAsia" w:ascii="宋体" w:hAnsi="宋体"/>
                <w:sz w:val="28"/>
                <w:szCs w:val="28"/>
              </w:rPr>
              <w:t>流派</w:t>
            </w:r>
            <w:r>
              <w:rPr>
                <w:rFonts w:ascii="宋体" w:hAnsi="宋体"/>
                <w:sz w:val="28"/>
                <w:szCs w:val="28"/>
              </w:rPr>
              <w:t>与思潮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4</w:t>
            </w:r>
            <w:r>
              <w:rPr>
                <w:rFonts w:ascii="宋体" w:hAnsi="宋体"/>
                <w:sz w:val="28"/>
                <w:szCs w:val="28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492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left"/>
              <w:textAlignment w:val="auto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艺术类型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212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600" w:lineRule="atLeast"/>
              <w:jc w:val="center"/>
              <w:textAlignment w:val="auto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宋体" w:hAnsi="宋体"/>
                <w:sz w:val="28"/>
                <w:szCs w:val="28"/>
              </w:rPr>
              <w:t>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绪论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第一章 艺术观念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第二章 艺术的功能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第三章 艺术创作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第四章 艺术作品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第五章 艺术接受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第六章 艺术类型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第七章 艺术的发展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第八章 艺术的风格、流派与思潮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第九章 艺术批评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atLeast"/>
        <w:ind w:firstLine="562" w:firstLineChars="200"/>
        <w:textAlignment w:val="auto"/>
      </w:pPr>
      <w:r>
        <w:rPr>
          <w:rFonts w:hint="eastAsia" w:ascii="宋体" w:hAnsi="宋体"/>
          <w:b/>
          <w:sz w:val="28"/>
          <w:szCs w:val="28"/>
        </w:rPr>
        <w:t>第十章 艺术的当代嬗变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ZGFlNDU0ZDQ1ZTQ0ZThmZjliNjBlNTU3YmY3N2QifQ=="/>
  </w:docVars>
  <w:rsids>
    <w:rsidRoot w:val="00000000"/>
    <w:rsid w:val="090C47E8"/>
    <w:rsid w:val="0CEA2EDF"/>
    <w:rsid w:val="0E664A67"/>
    <w:rsid w:val="11205703"/>
    <w:rsid w:val="27826575"/>
    <w:rsid w:val="2A9B5A3D"/>
    <w:rsid w:val="2F5F5BD2"/>
    <w:rsid w:val="487E6CC8"/>
    <w:rsid w:val="49930D96"/>
    <w:rsid w:val="55F20AAE"/>
    <w:rsid w:val="5AD73617"/>
    <w:rsid w:val="63FE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样式1"/>
    <w:basedOn w:val="2"/>
    <w:next w:val="1"/>
    <w:qFormat/>
    <w:uiPriority w:val="0"/>
    <w:rPr>
      <w:rFonts w:eastAsia="黑体"/>
      <w:b w:val="0"/>
      <w:bCs/>
      <w:sz w:val="28"/>
      <w:szCs w:val="32"/>
    </w:rPr>
  </w:style>
  <w:style w:type="paragraph" w:customStyle="1" w:styleId="10">
    <w:name w:val="样式3"/>
    <w:basedOn w:val="1"/>
    <w:qFormat/>
    <w:uiPriority w:val="0"/>
    <w:pPr>
      <w:spacing w:before="50" w:beforeLines="50" w:after="50" w:afterLines="50" w:line="360" w:lineRule="auto"/>
    </w:pPr>
    <w:rPr>
      <w:sz w:val="28"/>
    </w:rPr>
  </w:style>
  <w:style w:type="paragraph" w:customStyle="1" w:styleId="11">
    <w:name w:val="样式4"/>
    <w:basedOn w:val="3"/>
    <w:next w:val="1"/>
    <w:qFormat/>
    <w:uiPriority w:val="0"/>
    <w:pPr>
      <w:spacing w:before="50" w:beforeLines="50" w:after="50" w:afterLines="50" w:line="360" w:lineRule="auto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666</Words>
  <Characters>693</Characters>
  <Paragraphs>43</Paragraphs>
  <TotalTime>1</TotalTime>
  <ScaleCrop>false</ScaleCrop>
  <LinksUpToDate>false</LinksUpToDate>
  <CharactersWithSpaces>724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2021-09-16T17:56:00Z</dcterms:created>
  <dc:creator>椒盐老喵</dc:creator>
  <cp:lastModifiedBy>椒盐老喵</cp:lastModifiedBy>
  <dcterms:modified xsi:type="dcterms:W3CDTF">2023-09-22T04:04:07Z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BE339A0AF47C412CBFBBBE599265D7FD_13</vt:lpwstr>
  </property>
</Properties>
</file>